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D5" w:rsidRPr="006D66AF" w:rsidRDefault="00F77A09" w:rsidP="00295919">
      <w:pPr>
        <w:spacing w:after="0"/>
        <w:jc w:val="center"/>
        <w:rPr>
          <w:rFonts w:ascii="Verdana" w:hAnsi="Verdana"/>
          <w:b/>
        </w:rPr>
      </w:pPr>
      <w:r>
        <w:rPr>
          <w:rFonts w:ascii="Verdana" w:hAnsi="Verdana"/>
          <w:b/>
        </w:rPr>
        <w:t>Tuesday 14</w:t>
      </w:r>
      <w:r w:rsidR="00D249D5" w:rsidRPr="006D66AF">
        <w:rPr>
          <w:rFonts w:ascii="Verdana" w:hAnsi="Verdana"/>
          <w:b/>
          <w:vertAlign w:val="superscript"/>
        </w:rPr>
        <w:t>th</w:t>
      </w:r>
      <w:r w:rsidR="00D249D5" w:rsidRPr="006D66AF">
        <w:rPr>
          <w:rFonts w:ascii="Verdana" w:hAnsi="Verdana"/>
          <w:b/>
        </w:rPr>
        <w:t xml:space="preserve"> January 201</w:t>
      </w:r>
      <w:r w:rsidR="00E04909" w:rsidRPr="006D66AF">
        <w:rPr>
          <w:rFonts w:ascii="Verdana" w:hAnsi="Verdana"/>
          <w:b/>
        </w:rPr>
        <w:t>4</w:t>
      </w:r>
    </w:p>
    <w:p w:rsidR="00D249D5" w:rsidRPr="006D66AF" w:rsidRDefault="00F77A09" w:rsidP="00295919">
      <w:pPr>
        <w:spacing w:after="0"/>
        <w:jc w:val="center"/>
        <w:rPr>
          <w:rFonts w:ascii="Verdana" w:hAnsi="Verdana"/>
          <w:b/>
        </w:rPr>
      </w:pPr>
      <w:r>
        <w:rPr>
          <w:rFonts w:ascii="Verdana" w:hAnsi="Verdana"/>
          <w:b/>
        </w:rPr>
        <w:t>13:30</w:t>
      </w:r>
      <w:r w:rsidR="00D249D5" w:rsidRPr="006D66AF">
        <w:rPr>
          <w:rFonts w:ascii="Verdana" w:hAnsi="Verdana"/>
          <w:b/>
        </w:rPr>
        <w:t xml:space="preserve"> – </w:t>
      </w:r>
      <w:r>
        <w:rPr>
          <w:rFonts w:ascii="Verdana" w:hAnsi="Verdana"/>
          <w:b/>
        </w:rPr>
        <w:t>15.15</w:t>
      </w:r>
    </w:p>
    <w:p w:rsidR="00295919" w:rsidRPr="006D66AF" w:rsidRDefault="00F77A09" w:rsidP="00295919">
      <w:pPr>
        <w:spacing w:after="0"/>
        <w:jc w:val="center"/>
        <w:rPr>
          <w:rFonts w:ascii="Verdana" w:hAnsi="Verdana"/>
          <w:b/>
        </w:rPr>
      </w:pPr>
      <w:r>
        <w:rPr>
          <w:rFonts w:ascii="Verdana" w:hAnsi="Verdana"/>
          <w:b/>
        </w:rPr>
        <w:t>Morgan</w:t>
      </w:r>
      <w:r w:rsidR="00D249D5" w:rsidRPr="006D66AF">
        <w:rPr>
          <w:rFonts w:ascii="Verdana" w:hAnsi="Verdana"/>
          <w:b/>
        </w:rPr>
        <w:t>, Hilton Hotel, Washington DC</w:t>
      </w:r>
    </w:p>
    <w:p w:rsidR="00D249D5" w:rsidRPr="006D66AF" w:rsidRDefault="00D249D5" w:rsidP="00D249D5">
      <w:pPr>
        <w:jc w:val="center"/>
        <w:rPr>
          <w:rFonts w:ascii="Verdana" w:hAnsi="Verdana"/>
          <w:b/>
        </w:rPr>
      </w:pPr>
      <w:r w:rsidRPr="006D66AF">
        <w:rPr>
          <w:rFonts w:ascii="Verdana" w:hAnsi="Verdana"/>
          <w:b/>
        </w:rPr>
        <w:t>Minutes</w:t>
      </w:r>
    </w:p>
    <w:p w:rsidR="00D249D5" w:rsidRPr="006D66AF" w:rsidRDefault="00D249D5" w:rsidP="00D249D5">
      <w:pPr>
        <w:rPr>
          <w:rFonts w:ascii="Verdana" w:hAnsi="Verdana"/>
          <w:b/>
        </w:rPr>
      </w:pPr>
      <w:r w:rsidRPr="006D66AF">
        <w:rPr>
          <w:rFonts w:ascii="Verdana" w:hAnsi="Verdana"/>
          <w:b/>
        </w:rPr>
        <w:t>Attendance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10"/>
      </w:tblGrid>
      <w:tr w:rsidR="00D249D5" w:rsidRPr="006D66AF" w:rsidTr="00330DA0">
        <w:tc>
          <w:tcPr>
            <w:tcW w:w="4506" w:type="dxa"/>
          </w:tcPr>
          <w:p w:rsidR="00D249D5" w:rsidRPr="006D66AF" w:rsidRDefault="00D249D5" w:rsidP="00D249D5">
            <w:pPr>
              <w:rPr>
                <w:rFonts w:ascii="Verdana" w:hAnsi="Verdana"/>
                <w:b/>
              </w:rPr>
            </w:pPr>
          </w:p>
        </w:tc>
        <w:tc>
          <w:tcPr>
            <w:tcW w:w="4510" w:type="dxa"/>
          </w:tcPr>
          <w:p w:rsidR="00D249D5" w:rsidRPr="006D66AF" w:rsidRDefault="00D249D5" w:rsidP="00D249D5">
            <w:pPr>
              <w:rPr>
                <w:rFonts w:ascii="Verdana" w:hAnsi="Verdana"/>
                <w:b/>
              </w:rPr>
            </w:pPr>
          </w:p>
        </w:tc>
      </w:tr>
      <w:tr w:rsidR="00D249D5" w:rsidRPr="006D66AF" w:rsidTr="00330DA0">
        <w:tc>
          <w:tcPr>
            <w:tcW w:w="4506" w:type="dxa"/>
          </w:tcPr>
          <w:p w:rsidR="00D249D5" w:rsidRPr="006D66AF" w:rsidRDefault="00D249D5" w:rsidP="00ED041F">
            <w:pPr>
              <w:rPr>
                <w:rFonts w:ascii="Verdana" w:hAnsi="Verdana"/>
              </w:rPr>
            </w:pPr>
            <w:r w:rsidRPr="006D66AF">
              <w:rPr>
                <w:rFonts w:ascii="Verdana" w:hAnsi="Verdana"/>
                <w:b/>
              </w:rPr>
              <w:t>Ann Frye</w:t>
            </w:r>
            <w:r w:rsidRPr="006D66AF">
              <w:rPr>
                <w:rFonts w:ascii="Verdana" w:hAnsi="Verdana"/>
              </w:rPr>
              <w:t xml:space="preserve">, Co-Chair ABE60(1), Ann Frye Ltd, UK </w:t>
            </w:r>
          </w:p>
        </w:tc>
        <w:tc>
          <w:tcPr>
            <w:tcW w:w="4510" w:type="dxa"/>
          </w:tcPr>
          <w:p w:rsidR="00DE78EB" w:rsidRPr="006D66AF" w:rsidRDefault="003E78D9" w:rsidP="003E78D9">
            <w:pPr>
              <w:rPr>
                <w:rFonts w:ascii="Verdana" w:hAnsi="Verdana"/>
              </w:rPr>
            </w:pPr>
            <w:r w:rsidRPr="006D66AF">
              <w:rPr>
                <w:rFonts w:ascii="Verdana" w:hAnsi="Verdana"/>
                <w:b/>
              </w:rPr>
              <w:t xml:space="preserve">Vasco Reis </w:t>
            </w:r>
            <w:r w:rsidRPr="006D66AF">
              <w:rPr>
                <w:rFonts w:ascii="Verdana" w:hAnsi="Verdana"/>
              </w:rPr>
              <w:t>University of Lisbon, Portugal</w:t>
            </w:r>
          </w:p>
        </w:tc>
      </w:tr>
      <w:tr w:rsidR="00D249D5" w:rsidRPr="006D66AF" w:rsidTr="00330DA0">
        <w:tc>
          <w:tcPr>
            <w:tcW w:w="4506" w:type="dxa"/>
          </w:tcPr>
          <w:p w:rsidR="00D249D5" w:rsidRPr="006D66AF" w:rsidRDefault="00E04909" w:rsidP="00E04909">
            <w:pPr>
              <w:rPr>
                <w:rFonts w:ascii="Verdana" w:hAnsi="Verdana"/>
              </w:rPr>
            </w:pPr>
            <w:r w:rsidRPr="006D66AF">
              <w:rPr>
                <w:rFonts w:ascii="Verdana" w:hAnsi="Verdana"/>
                <w:b/>
              </w:rPr>
              <w:t xml:space="preserve">Nina </w:t>
            </w:r>
            <w:proofErr w:type="spellStart"/>
            <w:r w:rsidRPr="006D66AF">
              <w:rPr>
                <w:rFonts w:ascii="Verdana" w:hAnsi="Verdana"/>
                <w:b/>
              </w:rPr>
              <w:t>Frid</w:t>
            </w:r>
            <w:proofErr w:type="spellEnd"/>
            <w:r w:rsidR="00D249D5" w:rsidRPr="006D66AF">
              <w:rPr>
                <w:rFonts w:ascii="Verdana" w:hAnsi="Verdana"/>
              </w:rPr>
              <w:t xml:space="preserve"> Co-Chair ABE60(1) </w:t>
            </w:r>
            <w:r w:rsidRPr="006D66AF">
              <w:rPr>
                <w:rFonts w:ascii="Verdana" w:hAnsi="Verdana"/>
              </w:rPr>
              <w:t>Canadian Transportation Agency, Canada</w:t>
            </w:r>
            <w:r w:rsidR="00ED041F" w:rsidRPr="006D66AF">
              <w:rPr>
                <w:rFonts w:ascii="Verdana" w:hAnsi="Verdana"/>
                <w:b/>
              </w:rPr>
              <w:t xml:space="preserve"> </w:t>
            </w:r>
            <w:r w:rsidR="00ED041F">
              <w:rPr>
                <w:rFonts w:ascii="Verdana" w:hAnsi="Verdana"/>
                <w:b/>
              </w:rPr>
              <w:t xml:space="preserve"> </w:t>
            </w:r>
            <w:r w:rsidR="00ED041F" w:rsidRPr="006D66AF">
              <w:rPr>
                <w:rFonts w:ascii="Verdana" w:hAnsi="Verdana"/>
                <w:b/>
              </w:rPr>
              <w:t>Meeting chair</w:t>
            </w:r>
          </w:p>
          <w:p w:rsidR="00C4085D" w:rsidRPr="006D66AF" w:rsidRDefault="00C4085D" w:rsidP="00E04909">
            <w:pPr>
              <w:rPr>
                <w:rFonts w:ascii="Verdana" w:hAnsi="Verdana"/>
              </w:rPr>
            </w:pPr>
            <w:r w:rsidRPr="006D66AF">
              <w:rPr>
                <w:rFonts w:ascii="Verdana" w:hAnsi="Verdana"/>
                <w:b/>
              </w:rPr>
              <w:t xml:space="preserve">Eileen Lu </w:t>
            </w:r>
            <w:r w:rsidRPr="006D66AF">
              <w:rPr>
                <w:rFonts w:ascii="Verdana" w:hAnsi="Verdana"/>
              </w:rPr>
              <w:t>Eden Social Welfare Foundation, Taiwan</w:t>
            </w:r>
          </w:p>
          <w:p w:rsidR="00C4085D" w:rsidRPr="006D66AF" w:rsidRDefault="00C4085D" w:rsidP="00C4085D">
            <w:pPr>
              <w:rPr>
                <w:rFonts w:ascii="Verdana" w:hAnsi="Verdana"/>
                <w:b/>
              </w:rPr>
            </w:pPr>
            <w:proofErr w:type="spellStart"/>
            <w:r w:rsidRPr="006D66AF">
              <w:rPr>
                <w:rFonts w:ascii="Verdana" w:hAnsi="Verdana"/>
                <w:b/>
              </w:rPr>
              <w:t>Beezy</w:t>
            </w:r>
            <w:proofErr w:type="spellEnd"/>
            <w:r w:rsidRPr="006D66AF">
              <w:rPr>
                <w:rFonts w:ascii="Verdana" w:hAnsi="Verdana"/>
                <w:b/>
              </w:rPr>
              <w:t xml:space="preserve"> </w:t>
            </w:r>
            <w:proofErr w:type="spellStart"/>
            <w:r w:rsidRPr="006D66AF">
              <w:rPr>
                <w:rFonts w:ascii="Verdana" w:hAnsi="Verdana"/>
                <w:b/>
              </w:rPr>
              <w:t>Bentzen</w:t>
            </w:r>
            <w:proofErr w:type="spellEnd"/>
            <w:r w:rsidRPr="006D66AF">
              <w:rPr>
                <w:rFonts w:ascii="Verdana" w:hAnsi="Verdana"/>
                <w:b/>
              </w:rPr>
              <w:t xml:space="preserve"> </w:t>
            </w:r>
            <w:r w:rsidRPr="006D66AF">
              <w:rPr>
                <w:rFonts w:ascii="Verdana" w:hAnsi="Verdana"/>
              </w:rPr>
              <w:t>Accessible Design for the Blind, USA</w:t>
            </w:r>
          </w:p>
        </w:tc>
        <w:tc>
          <w:tcPr>
            <w:tcW w:w="4510" w:type="dxa"/>
          </w:tcPr>
          <w:p w:rsidR="00D249D5" w:rsidRPr="006D66AF" w:rsidRDefault="00D249D5" w:rsidP="00D249D5">
            <w:pPr>
              <w:rPr>
                <w:rFonts w:ascii="Verdana" w:hAnsi="Verdana"/>
              </w:rPr>
            </w:pPr>
            <w:r w:rsidRPr="006D66AF">
              <w:rPr>
                <w:rFonts w:ascii="Verdana" w:hAnsi="Verdana"/>
                <w:b/>
              </w:rPr>
              <w:t xml:space="preserve">Roger </w:t>
            </w:r>
            <w:proofErr w:type="spellStart"/>
            <w:r w:rsidRPr="006D66AF">
              <w:rPr>
                <w:rFonts w:ascii="Verdana" w:hAnsi="Verdana"/>
                <w:b/>
              </w:rPr>
              <w:t>Mackett</w:t>
            </w:r>
            <w:proofErr w:type="spellEnd"/>
            <w:r w:rsidRPr="006D66AF">
              <w:rPr>
                <w:rFonts w:ascii="Verdana" w:hAnsi="Verdana"/>
              </w:rPr>
              <w:t xml:space="preserve"> University College London, UK</w:t>
            </w:r>
          </w:p>
          <w:p w:rsidR="00E04909" w:rsidRPr="006D66AF" w:rsidRDefault="00E04909" w:rsidP="00D249D5">
            <w:pPr>
              <w:rPr>
                <w:rFonts w:ascii="Verdana" w:hAnsi="Verdana"/>
              </w:rPr>
            </w:pPr>
            <w:r w:rsidRPr="006D66AF">
              <w:rPr>
                <w:rFonts w:ascii="Verdana" w:hAnsi="Verdana"/>
                <w:b/>
              </w:rPr>
              <w:t>Tom Rickert</w:t>
            </w:r>
            <w:r w:rsidRPr="006D66AF">
              <w:rPr>
                <w:rFonts w:ascii="Verdana" w:hAnsi="Verdana"/>
              </w:rPr>
              <w:t xml:space="preserve"> Access Exchange International, USA</w:t>
            </w:r>
          </w:p>
          <w:p w:rsidR="00C4085D" w:rsidRPr="006D66AF" w:rsidRDefault="003E78D9" w:rsidP="00D249D5">
            <w:pPr>
              <w:rPr>
                <w:rFonts w:ascii="Verdana" w:hAnsi="Verdana"/>
              </w:rPr>
            </w:pPr>
            <w:r w:rsidRPr="003E78D9">
              <w:rPr>
                <w:rFonts w:ascii="Verdana" w:hAnsi="Verdana"/>
                <w:b/>
              </w:rPr>
              <w:t>Uwe Rutenberg</w:t>
            </w:r>
            <w:r>
              <w:rPr>
                <w:rFonts w:ascii="Verdana" w:hAnsi="Verdana"/>
              </w:rPr>
              <w:t>, President Rutenberg Design Inc.</w:t>
            </w:r>
            <w:r w:rsidR="00DE78EB">
              <w:rPr>
                <w:rFonts w:ascii="Verdana" w:hAnsi="Verdana"/>
              </w:rPr>
              <w:t xml:space="preserve"> Canada</w:t>
            </w:r>
            <w:r w:rsidR="00DE78EB" w:rsidRPr="006D66AF">
              <w:rPr>
                <w:rFonts w:ascii="Verdana" w:hAnsi="Verdana"/>
                <w:b/>
              </w:rPr>
              <w:t xml:space="preserve"> </w:t>
            </w:r>
            <w:r w:rsidR="00DE78EB">
              <w:rPr>
                <w:rFonts w:ascii="Verdana" w:hAnsi="Verdana"/>
                <w:b/>
              </w:rPr>
              <w:t xml:space="preserve">   </w:t>
            </w:r>
            <w:proofErr w:type="spellStart"/>
            <w:r w:rsidR="00DE78EB" w:rsidRPr="006D66AF">
              <w:rPr>
                <w:rFonts w:ascii="Verdana" w:hAnsi="Verdana"/>
                <w:b/>
              </w:rPr>
              <w:t>Gwo-wei</w:t>
            </w:r>
            <w:proofErr w:type="spellEnd"/>
            <w:r w:rsidR="00DE78EB" w:rsidRPr="006D66AF">
              <w:rPr>
                <w:rFonts w:ascii="Verdana" w:hAnsi="Verdana"/>
                <w:b/>
              </w:rPr>
              <w:t xml:space="preserve"> Torng </w:t>
            </w:r>
            <w:proofErr w:type="spellStart"/>
            <w:r w:rsidR="00DE78EB" w:rsidRPr="006D66AF">
              <w:rPr>
                <w:rFonts w:ascii="Verdana" w:hAnsi="Verdana"/>
              </w:rPr>
              <w:t>Noblis</w:t>
            </w:r>
            <w:proofErr w:type="spellEnd"/>
            <w:r w:rsidR="00DE78EB" w:rsidRPr="006D66AF">
              <w:rPr>
                <w:rFonts w:ascii="Verdana" w:hAnsi="Verdana"/>
              </w:rPr>
              <w:t xml:space="preserve"> </w:t>
            </w:r>
            <w:proofErr w:type="spellStart"/>
            <w:r w:rsidR="00DE78EB" w:rsidRPr="006D66AF">
              <w:rPr>
                <w:rFonts w:ascii="Verdana" w:hAnsi="Verdana"/>
              </w:rPr>
              <w:t>inc</w:t>
            </w:r>
            <w:proofErr w:type="spellEnd"/>
            <w:r w:rsidR="00DE78EB" w:rsidRPr="006D66AF">
              <w:rPr>
                <w:rFonts w:ascii="Verdana" w:hAnsi="Verdana"/>
              </w:rPr>
              <w:t>, USA</w:t>
            </w: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 xml:space="preserve">Mohammed </w:t>
            </w:r>
            <w:proofErr w:type="spellStart"/>
            <w:r w:rsidRPr="006D66AF">
              <w:rPr>
                <w:rFonts w:ascii="Verdana" w:hAnsi="Verdana"/>
                <w:b/>
              </w:rPr>
              <w:t>Yousef</w:t>
            </w:r>
            <w:proofErr w:type="spellEnd"/>
            <w:r w:rsidRPr="006D66AF">
              <w:rPr>
                <w:rFonts w:ascii="Verdana" w:hAnsi="Verdana"/>
              </w:rPr>
              <w:t xml:space="preserve"> FHWA, USA</w:t>
            </w:r>
          </w:p>
          <w:p w:rsidR="00E04909" w:rsidRPr="006D66AF" w:rsidRDefault="00E04909" w:rsidP="00D249D5">
            <w:pPr>
              <w:rPr>
                <w:rFonts w:ascii="Verdana" w:hAnsi="Verdana"/>
                <w:b/>
              </w:rPr>
            </w:pPr>
            <w:r w:rsidRPr="006D66AF">
              <w:rPr>
                <w:rFonts w:ascii="Verdana" w:hAnsi="Verdana"/>
                <w:b/>
              </w:rPr>
              <w:t xml:space="preserve">Kit Mitchell, </w:t>
            </w:r>
            <w:r w:rsidRPr="006D66AF">
              <w:rPr>
                <w:rFonts w:ascii="Verdana" w:hAnsi="Verdana"/>
              </w:rPr>
              <w:t>UK</w:t>
            </w:r>
          </w:p>
        </w:tc>
        <w:tc>
          <w:tcPr>
            <w:tcW w:w="4510" w:type="dxa"/>
          </w:tcPr>
          <w:p w:rsidR="00D249D5" w:rsidRPr="006D66AF" w:rsidRDefault="00D249D5" w:rsidP="00D249D5">
            <w:pPr>
              <w:rPr>
                <w:rFonts w:ascii="Verdana" w:hAnsi="Verdana"/>
              </w:rPr>
            </w:pPr>
            <w:r w:rsidRPr="006D66AF">
              <w:rPr>
                <w:rFonts w:ascii="Verdana" w:hAnsi="Verdana"/>
                <w:b/>
              </w:rPr>
              <w:t xml:space="preserve">Catherine Holloway </w:t>
            </w:r>
            <w:r w:rsidRPr="006D66AF">
              <w:rPr>
                <w:rFonts w:ascii="Verdana" w:hAnsi="Verdana"/>
              </w:rPr>
              <w:t>University College London, UK</w:t>
            </w: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Campbell McKee</w:t>
            </w:r>
            <w:r w:rsidRPr="006D66AF">
              <w:rPr>
                <w:rFonts w:ascii="Verdana" w:hAnsi="Verdana"/>
              </w:rPr>
              <w:t xml:space="preserve"> Motivation, UK</w:t>
            </w:r>
          </w:p>
        </w:tc>
        <w:tc>
          <w:tcPr>
            <w:tcW w:w="4510" w:type="dxa"/>
          </w:tcPr>
          <w:p w:rsidR="00D249D5" w:rsidRPr="006D66AF" w:rsidRDefault="00D249D5" w:rsidP="00D249D5">
            <w:pPr>
              <w:rPr>
                <w:rFonts w:ascii="Verdana" w:hAnsi="Verdana"/>
              </w:rPr>
            </w:pPr>
            <w:proofErr w:type="spellStart"/>
            <w:r w:rsidRPr="006D66AF">
              <w:rPr>
                <w:rFonts w:ascii="Verdana" w:hAnsi="Verdana"/>
                <w:b/>
              </w:rPr>
              <w:t>Sonal</w:t>
            </w:r>
            <w:proofErr w:type="spellEnd"/>
            <w:r w:rsidRPr="006D66AF">
              <w:rPr>
                <w:rFonts w:ascii="Verdana" w:hAnsi="Verdana"/>
                <w:b/>
              </w:rPr>
              <w:t xml:space="preserve"> </w:t>
            </w:r>
            <w:proofErr w:type="spellStart"/>
            <w:r w:rsidRPr="006D66AF">
              <w:rPr>
                <w:rFonts w:ascii="Verdana" w:hAnsi="Verdana"/>
                <w:b/>
              </w:rPr>
              <w:t>Chaudhry</w:t>
            </w:r>
            <w:proofErr w:type="spellEnd"/>
            <w:r w:rsidRPr="006D66AF">
              <w:rPr>
                <w:rFonts w:ascii="Verdana" w:hAnsi="Verdana"/>
              </w:rPr>
              <w:t xml:space="preserve"> </w:t>
            </w:r>
            <w:proofErr w:type="spellStart"/>
            <w:r w:rsidRPr="006D66AF">
              <w:rPr>
                <w:rFonts w:ascii="Verdana" w:hAnsi="Verdana"/>
              </w:rPr>
              <w:t>Svayam</w:t>
            </w:r>
            <w:proofErr w:type="spellEnd"/>
            <w:r w:rsidRPr="006D66AF">
              <w:rPr>
                <w:rFonts w:ascii="Verdana" w:hAnsi="Verdana"/>
              </w:rPr>
              <w:t>, India</w:t>
            </w:r>
          </w:p>
        </w:tc>
      </w:tr>
      <w:tr w:rsidR="00D249D5" w:rsidRPr="006D66AF" w:rsidTr="00330DA0">
        <w:tc>
          <w:tcPr>
            <w:tcW w:w="4506" w:type="dxa"/>
          </w:tcPr>
          <w:p w:rsidR="00D249D5" w:rsidRPr="006D66AF" w:rsidRDefault="00D249D5" w:rsidP="00B33856">
            <w:pPr>
              <w:rPr>
                <w:rFonts w:ascii="Verdana" w:hAnsi="Verdana"/>
              </w:rPr>
            </w:pPr>
            <w:r w:rsidRPr="006D66AF">
              <w:rPr>
                <w:rFonts w:ascii="Verdana" w:hAnsi="Verdana"/>
                <w:b/>
              </w:rPr>
              <w:t xml:space="preserve">Betsy </w:t>
            </w:r>
            <w:proofErr w:type="spellStart"/>
            <w:r w:rsidRPr="006D66AF">
              <w:rPr>
                <w:rFonts w:ascii="Verdana" w:hAnsi="Verdana"/>
                <w:b/>
              </w:rPr>
              <w:t>Buxer</w:t>
            </w:r>
            <w:proofErr w:type="spellEnd"/>
            <w:r w:rsidRPr="006D66AF">
              <w:rPr>
                <w:rFonts w:ascii="Verdana" w:hAnsi="Verdana"/>
              </w:rPr>
              <w:t xml:space="preserve"> M</w:t>
            </w:r>
            <w:r w:rsidR="00B33856" w:rsidRPr="006D66AF">
              <w:rPr>
                <w:rFonts w:ascii="Verdana" w:hAnsi="Verdana"/>
              </w:rPr>
              <w:t>V</w:t>
            </w:r>
            <w:r w:rsidRPr="006D66AF">
              <w:rPr>
                <w:rFonts w:ascii="Verdana" w:hAnsi="Verdana"/>
              </w:rPr>
              <w:t xml:space="preserve"> Transportation, USA</w:t>
            </w:r>
          </w:p>
          <w:p w:rsidR="00E04909" w:rsidRPr="006D66AF" w:rsidRDefault="00F625FC" w:rsidP="00F625FC">
            <w:pPr>
              <w:rPr>
                <w:rFonts w:ascii="Verdana" w:hAnsi="Verdana"/>
              </w:rPr>
            </w:pPr>
            <w:r>
              <w:rPr>
                <w:rFonts w:ascii="Verdana" w:hAnsi="Verdana"/>
                <w:b/>
              </w:rPr>
              <w:t>Claude Marin-</w:t>
            </w:r>
            <w:proofErr w:type="spellStart"/>
            <w:r>
              <w:rPr>
                <w:rFonts w:ascii="Verdana" w:hAnsi="Verdana"/>
                <w:b/>
              </w:rPr>
              <w:t>Lamellet</w:t>
            </w:r>
            <w:proofErr w:type="spellEnd"/>
            <w:r w:rsidRPr="00F625FC">
              <w:rPr>
                <w:rFonts w:ascii="Verdana" w:hAnsi="Verdana"/>
              </w:rPr>
              <w:t>, Research Director, IFSTTAR, France</w:t>
            </w:r>
          </w:p>
        </w:tc>
        <w:tc>
          <w:tcPr>
            <w:tcW w:w="4510" w:type="dxa"/>
          </w:tcPr>
          <w:p w:rsidR="00D249D5" w:rsidRPr="006D66AF" w:rsidRDefault="00D249D5" w:rsidP="00D249D5">
            <w:pPr>
              <w:rPr>
                <w:rFonts w:ascii="Verdana" w:hAnsi="Verdana"/>
              </w:rPr>
            </w:pPr>
            <w:r w:rsidRPr="006D66AF">
              <w:rPr>
                <w:rFonts w:ascii="Verdana" w:hAnsi="Verdana"/>
                <w:b/>
              </w:rPr>
              <w:t xml:space="preserve">Eileen Lu  </w:t>
            </w:r>
            <w:r w:rsidRPr="006D66AF">
              <w:rPr>
                <w:rFonts w:ascii="Verdana" w:hAnsi="Verdana"/>
              </w:rPr>
              <w:t>Eden Social Welfare Foundation, Taiwan</w:t>
            </w:r>
          </w:p>
        </w:tc>
      </w:tr>
      <w:tr w:rsidR="00D249D5" w:rsidRPr="006D66AF" w:rsidTr="00330DA0">
        <w:tc>
          <w:tcPr>
            <w:tcW w:w="4506" w:type="dxa"/>
          </w:tcPr>
          <w:p w:rsidR="00D249D5" w:rsidRPr="006D66AF" w:rsidRDefault="00D249D5" w:rsidP="00E04909">
            <w:pPr>
              <w:rPr>
                <w:rFonts w:ascii="Verdana" w:hAnsi="Verdana"/>
              </w:rPr>
            </w:pPr>
            <w:r w:rsidRPr="006D66AF">
              <w:rPr>
                <w:rFonts w:ascii="Verdana" w:hAnsi="Verdana"/>
                <w:b/>
              </w:rPr>
              <w:t>Karen Wolf-Branigin</w:t>
            </w:r>
            <w:r w:rsidRPr="006D66AF">
              <w:rPr>
                <w:rFonts w:ascii="Verdana" w:hAnsi="Verdana"/>
              </w:rPr>
              <w:t xml:space="preserve"> </w:t>
            </w:r>
            <w:r w:rsidR="00E04909" w:rsidRPr="006D66AF">
              <w:rPr>
                <w:rFonts w:ascii="Verdana" w:hAnsi="Verdana"/>
              </w:rPr>
              <w:t>The Arc</w:t>
            </w:r>
            <w:r w:rsidRPr="006D66AF">
              <w:rPr>
                <w:rFonts w:ascii="Verdana" w:hAnsi="Verdana"/>
              </w:rPr>
              <w:t>, USA</w:t>
            </w:r>
          </w:p>
        </w:tc>
        <w:tc>
          <w:tcPr>
            <w:tcW w:w="4510" w:type="dxa"/>
          </w:tcPr>
          <w:p w:rsidR="00D249D5" w:rsidRPr="006D66AF" w:rsidRDefault="00284B05" w:rsidP="00D249D5">
            <w:pPr>
              <w:rPr>
                <w:rFonts w:ascii="Verdana" w:hAnsi="Verdana"/>
                <w:b/>
              </w:rPr>
            </w:pPr>
            <w:proofErr w:type="spellStart"/>
            <w:r w:rsidRPr="006D66AF">
              <w:rPr>
                <w:rFonts w:ascii="Verdana" w:hAnsi="Verdana"/>
                <w:b/>
              </w:rPr>
              <w:t>Abha</w:t>
            </w:r>
            <w:proofErr w:type="spellEnd"/>
            <w:r w:rsidRPr="006D66AF">
              <w:rPr>
                <w:rFonts w:ascii="Verdana" w:hAnsi="Verdana"/>
                <w:b/>
              </w:rPr>
              <w:t xml:space="preserve"> </w:t>
            </w:r>
            <w:proofErr w:type="spellStart"/>
            <w:r w:rsidRPr="006D66AF">
              <w:rPr>
                <w:rFonts w:ascii="Verdana" w:hAnsi="Verdana"/>
                <w:b/>
              </w:rPr>
              <w:t>Negi</w:t>
            </w:r>
            <w:proofErr w:type="spellEnd"/>
            <w:r w:rsidRPr="006D66AF">
              <w:rPr>
                <w:rFonts w:ascii="Verdana" w:hAnsi="Verdana"/>
                <w:b/>
              </w:rPr>
              <w:t xml:space="preserve"> </w:t>
            </w:r>
            <w:proofErr w:type="spellStart"/>
            <w:r w:rsidRPr="006D66AF">
              <w:rPr>
                <w:rFonts w:ascii="Verdana" w:hAnsi="Verdana"/>
              </w:rPr>
              <w:t>Svayam</w:t>
            </w:r>
            <w:proofErr w:type="spellEnd"/>
            <w:r w:rsidRPr="006D66AF">
              <w:rPr>
                <w:rFonts w:ascii="Verdana" w:hAnsi="Verdana"/>
              </w:rPr>
              <w:t>, India</w:t>
            </w:r>
          </w:p>
        </w:tc>
      </w:tr>
      <w:tr w:rsidR="00D249D5" w:rsidRPr="006D66AF" w:rsidTr="00330DA0">
        <w:tc>
          <w:tcPr>
            <w:tcW w:w="4506" w:type="dxa"/>
          </w:tcPr>
          <w:p w:rsidR="00D249D5" w:rsidRPr="006D66AF" w:rsidRDefault="00D249D5" w:rsidP="00D249D5">
            <w:pPr>
              <w:rPr>
                <w:rFonts w:ascii="Verdana" w:hAnsi="Verdana"/>
                <w:lang w:val="fr-FR"/>
              </w:rPr>
            </w:pPr>
            <w:r w:rsidRPr="006D66AF">
              <w:rPr>
                <w:rFonts w:ascii="Verdana" w:hAnsi="Verdana"/>
                <w:b/>
                <w:lang w:val="fr-FR"/>
              </w:rPr>
              <w:t xml:space="preserve">Anabela Simoes </w:t>
            </w:r>
            <w:r w:rsidRPr="006D66AF">
              <w:rPr>
                <w:rFonts w:ascii="Verdana" w:hAnsi="Verdana"/>
                <w:lang w:val="fr-FR"/>
              </w:rPr>
              <w:t>ADI/CIGEST, Portugal</w:t>
            </w:r>
          </w:p>
        </w:tc>
        <w:tc>
          <w:tcPr>
            <w:tcW w:w="4510" w:type="dxa"/>
          </w:tcPr>
          <w:p w:rsidR="00D249D5" w:rsidRPr="006D66AF" w:rsidRDefault="00C4085D" w:rsidP="00D249D5">
            <w:pPr>
              <w:rPr>
                <w:rFonts w:ascii="Verdana" w:hAnsi="Verdana"/>
                <w:lang w:val="fr-FR"/>
              </w:rPr>
            </w:pPr>
            <w:r w:rsidRPr="006D66AF">
              <w:rPr>
                <w:rFonts w:ascii="Verdana" w:hAnsi="Verdana"/>
                <w:b/>
              </w:rPr>
              <w:t xml:space="preserve">Richard </w:t>
            </w:r>
            <w:proofErr w:type="spellStart"/>
            <w:r w:rsidRPr="006D66AF">
              <w:rPr>
                <w:rFonts w:ascii="Verdana" w:hAnsi="Verdana"/>
                <w:b/>
              </w:rPr>
              <w:t>Schultze</w:t>
            </w:r>
            <w:proofErr w:type="spellEnd"/>
            <w:r w:rsidRPr="006D66AF">
              <w:rPr>
                <w:rFonts w:ascii="Verdana" w:hAnsi="Verdana"/>
                <w:b/>
              </w:rPr>
              <w:t xml:space="preserve"> </w:t>
            </w:r>
            <w:r w:rsidRPr="006D66AF">
              <w:rPr>
                <w:rFonts w:ascii="Verdana" w:hAnsi="Verdana"/>
              </w:rPr>
              <w:t xml:space="preserve">RLS Associates </w:t>
            </w:r>
            <w:proofErr w:type="spellStart"/>
            <w:r w:rsidRPr="006D66AF">
              <w:rPr>
                <w:rFonts w:ascii="Verdana" w:hAnsi="Verdana"/>
              </w:rPr>
              <w:t>Inc</w:t>
            </w:r>
            <w:proofErr w:type="spellEnd"/>
            <w:r w:rsidRPr="006D66AF">
              <w:rPr>
                <w:rFonts w:ascii="Verdana" w:hAnsi="Verdana"/>
              </w:rPr>
              <w:t>, USA</w:t>
            </w:r>
          </w:p>
        </w:tc>
      </w:tr>
      <w:tr w:rsidR="00D249D5" w:rsidRPr="006D66AF" w:rsidTr="00330DA0">
        <w:tc>
          <w:tcPr>
            <w:tcW w:w="4506" w:type="dxa"/>
          </w:tcPr>
          <w:p w:rsidR="00D249D5" w:rsidRPr="006D66AF" w:rsidRDefault="00C4085D" w:rsidP="00D249D5">
            <w:pPr>
              <w:rPr>
                <w:rFonts w:ascii="Verdana" w:hAnsi="Verdana"/>
              </w:rPr>
            </w:pPr>
            <w:proofErr w:type="spellStart"/>
            <w:r w:rsidRPr="006D66AF">
              <w:rPr>
                <w:rFonts w:ascii="Verdana" w:hAnsi="Verdana"/>
                <w:b/>
              </w:rPr>
              <w:t>Yoshikata</w:t>
            </w:r>
            <w:proofErr w:type="spellEnd"/>
            <w:r w:rsidRPr="006D66AF">
              <w:rPr>
                <w:rFonts w:ascii="Verdana" w:hAnsi="Verdana"/>
                <w:b/>
              </w:rPr>
              <w:t xml:space="preserve"> Tanabe </w:t>
            </w:r>
            <w:r w:rsidRPr="006D66AF">
              <w:rPr>
                <w:rFonts w:ascii="Verdana" w:hAnsi="Verdana"/>
              </w:rPr>
              <w:t>Volpe/Central Japan Railway, USA</w:t>
            </w:r>
          </w:p>
        </w:tc>
        <w:tc>
          <w:tcPr>
            <w:tcW w:w="4510" w:type="dxa"/>
          </w:tcPr>
          <w:p w:rsidR="00D249D5" w:rsidRPr="00DE78EB" w:rsidRDefault="00DE78EB" w:rsidP="00D249D5">
            <w:pPr>
              <w:rPr>
                <w:rFonts w:ascii="Verdana" w:hAnsi="Verdana"/>
                <w:lang w:val="en-CA"/>
              </w:rPr>
            </w:pPr>
            <w:r w:rsidRPr="00DE78EB">
              <w:rPr>
                <w:rFonts w:ascii="Verdana" w:hAnsi="Verdana"/>
                <w:b/>
                <w:lang w:val="en-CA"/>
              </w:rPr>
              <w:t xml:space="preserve">Rosario </w:t>
            </w:r>
            <w:proofErr w:type="spellStart"/>
            <w:r w:rsidRPr="00DE78EB">
              <w:rPr>
                <w:rFonts w:ascii="Verdana" w:hAnsi="Verdana"/>
                <w:b/>
                <w:lang w:val="en-CA"/>
              </w:rPr>
              <w:t>Macario</w:t>
            </w:r>
            <w:proofErr w:type="spellEnd"/>
            <w:r w:rsidRPr="00DE78EB">
              <w:rPr>
                <w:rFonts w:ascii="Verdana" w:hAnsi="Verdana"/>
                <w:lang w:val="en-CA"/>
              </w:rPr>
              <w:t xml:space="preserve">, Professor, </w:t>
            </w:r>
            <w:proofErr w:type="spellStart"/>
            <w:r w:rsidRPr="00DE78EB">
              <w:rPr>
                <w:rFonts w:ascii="Verdana" w:hAnsi="Verdana"/>
                <w:lang w:val="en-CA"/>
              </w:rPr>
              <w:t>Tecnico</w:t>
            </w:r>
            <w:proofErr w:type="spellEnd"/>
            <w:r w:rsidRPr="00DE78EB">
              <w:rPr>
                <w:rFonts w:ascii="Verdana" w:hAnsi="Verdana"/>
                <w:lang w:val="en-CA"/>
              </w:rPr>
              <w:t xml:space="preserve"> University, </w:t>
            </w:r>
            <w:proofErr w:type="spellStart"/>
            <w:r w:rsidRPr="00DE78EB">
              <w:rPr>
                <w:rFonts w:ascii="Verdana" w:hAnsi="Verdana"/>
                <w:lang w:val="en-CA"/>
              </w:rPr>
              <w:t>Lisboa</w:t>
            </w:r>
            <w:proofErr w:type="spellEnd"/>
            <w:r w:rsidRPr="00DE78EB">
              <w:rPr>
                <w:rFonts w:ascii="Verdana" w:hAnsi="Verdana"/>
                <w:lang w:val="en-CA"/>
              </w:rPr>
              <w:t>, Portugal</w:t>
            </w:r>
          </w:p>
        </w:tc>
      </w:tr>
      <w:tr w:rsidR="00D249D5" w:rsidRPr="006D66AF" w:rsidTr="00330DA0">
        <w:tc>
          <w:tcPr>
            <w:tcW w:w="4506" w:type="dxa"/>
          </w:tcPr>
          <w:p w:rsidR="00D249D5" w:rsidRPr="006D66AF" w:rsidRDefault="00D249D5" w:rsidP="00D249D5">
            <w:pPr>
              <w:rPr>
                <w:rFonts w:ascii="Verdana" w:hAnsi="Verdana"/>
              </w:rPr>
            </w:pPr>
            <w:r w:rsidRPr="006D66AF">
              <w:rPr>
                <w:rFonts w:ascii="Verdana" w:hAnsi="Verdana"/>
                <w:b/>
              </w:rPr>
              <w:t xml:space="preserve">John </w:t>
            </w:r>
            <w:proofErr w:type="spellStart"/>
            <w:r w:rsidRPr="006D66AF">
              <w:rPr>
                <w:rFonts w:ascii="Verdana" w:hAnsi="Verdana"/>
                <w:b/>
              </w:rPr>
              <w:t>Schoon</w:t>
            </w:r>
            <w:proofErr w:type="spellEnd"/>
            <w:r w:rsidRPr="006D66AF">
              <w:rPr>
                <w:rFonts w:ascii="Verdana" w:hAnsi="Verdana"/>
              </w:rPr>
              <w:t xml:space="preserve"> University of Southampton, UK</w:t>
            </w:r>
          </w:p>
        </w:tc>
        <w:tc>
          <w:tcPr>
            <w:tcW w:w="4510" w:type="dxa"/>
          </w:tcPr>
          <w:p w:rsidR="00D249D5" w:rsidRPr="006D66AF" w:rsidRDefault="00586CCD" w:rsidP="00586CCD">
            <w:pPr>
              <w:rPr>
                <w:rFonts w:ascii="Verdana" w:hAnsi="Verdana"/>
              </w:rPr>
            </w:pPr>
            <w:r w:rsidRPr="006D66AF">
              <w:rPr>
                <w:rFonts w:ascii="Verdana" w:hAnsi="Verdana"/>
                <w:b/>
              </w:rPr>
              <w:t>Mary Crass</w:t>
            </w:r>
            <w:r w:rsidR="00284B05" w:rsidRPr="006D66AF">
              <w:rPr>
                <w:rFonts w:ascii="Verdana" w:hAnsi="Verdana"/>
              </w:rPr>
              <w:t xml:space="preserve"> </w:t>
            </w:r>
            <w:r w:rsidRPr="006D66AF">
              <w:rPr>
                <w:rFonts w:ascii="Verdana" w:hAnsi="Verdana"/>
              </w:rPr>
              <w:t>International Transport Forum, France</w:t>
            </w:r>
          </w:p>
        </w:tc>
      </w:tr>
      <w:tr w:rsidR="00D249D5" w:rsidRPr="006D66AF" w:rsidTr="00330DA0">
        <w:tc>
          <w:tcPr>
            <w:tcW w:w="4506" w:type="dxa"/>
          </w:tcPr>
          <w:p w:rsidR="00D249D5" w:rsidRPr="006D66AF" w:rsidRDefault="00284B05" w:rsidP="00D249D5">
            <w:pPr>
              <w:rPr>
                <w:rFonts w:ascii="Verdana" w:hAnsi="Verdana"/>
              </w:rPr>
            </w:pPr>
            <w:r w:rsidRPr="006D66AF">
              <w:rPr>
                <w:rFonts w:ascii="Verdana" w:hAnsi="Verdana"/>
                <w:b/>
              </w:rPr>
              <w:t>Daniel Blais</w:t>
            </w:r>
            <w:r w:rsidRPr="006D66AF">
              <w:rPr>
                <w:rFonts w:ascii="Verdana" w:hAnsi="Verdana"/>
              </w:rPr>
              <w:t xml:space="preserve"> Transport Canada, Canada</w:t>
            </w:r>
          </w:p>
        </w:tc>
        <w:tc>
          <w:tcPr>
            <w:tcW w:w="4510" w:type="dxa"/>
          </w:tcPr>
          <w:p w:rsidR="00D249D5" w:rsidRPr="006D66AF" w:rsidRDefault="003E78D9" w:rsidP="003E78D9">
            <w:pPr>
              <w:rPr>
                <w:rFonts w:ascii="Verdana" w:hAnsi="Verdana"/>
              </w:rPr>
            </w:pPr>
            <w:r w:rsidRPr="003E78D9">
              <w:rPr>
                <w:rFonts w:ascii="Verdana" w:hAnsi="Verdana"/>
                <w:b/>
              </w:rPr>
              <w:t>David Lewis</w:t>
            </w:r>
            <w:r>
              <w:rPr>
                <w:rFonts w:ascii="Verdana" w:hAnsi="Verdana"/>
              </w:rPr>
              <w:t xml:space="preserve">, Principal Economic Advisor, </w:t>
            </w:r>
            <w:r w:rsidR="00DE78EB">
              <w:rPr>
                <w:rFonts w:ascii="Verdana" w:hAnsi="Verdana"/>
              </w:rPr>
              <w:t>HDR Corp., Canada</w:t>
            </w:r>
          </w:p>
        </w:tc>
      </w:tr>
      <w:tr w:rsidR="00D249D5" w:rsidRPr="006D66AF" w:rsidTr="00330DA0">
        <w:tc>
          <w:tcPr>
            <w:tcW w:w="4506" w:type="dxa"/>
          </w:tcPr>
          <w:p w:rsidR="00D249D5" w:rsidRPr="006D66AF" w:rsidRDefault="00284B05" w:rsidP="00D249D5">
            <w:pPr>
              <w:rPr>
                <w:rFonts w:ascii="Verdana" w:hAnsi="Verdana"/>
                <w:b/>
              </w:rPr>
            </w:pPr>
            <w:r w:rsidRPr="006D66AF">
              <w:rPr>
                <w:rFonts w:ascii="Verdana" w:hAnsi="Verdana"/>
                <w:b/>
              </w:rPr>
              <w:t xml:space="preserve">Russell Thatcher </w:t>
            </w:r>
            <w:proofErr w:type="spellStart"/>
            <w:r w:rsidRPr="006D66AF">
              <w:rPr>
                <w:rFonts w:ascii="Verdana" w:hAnsi="Verdana"/>
              </w:rPr>
              <w:t>TranSystems</w:t>
            </w:r>
            <w:proofErr w:type="spellEnd"/>
            <w:r w:rsidRPr="006D66AF">
              <w:rPr>
                <w:rFonts w:ascii="Verdana" w:hAnsi="Verdana"/>
              </w:rPr>
              <w:t xml:space="preserve"> Corp, USA</w:t>
            </w:r>
          </w:p>
        </w:tc>
        <w:tc>
          <w:tcPr>
            <w:tcW w:w="4510" w:type="dxa"/>
          </w:tcPr>
          <w:p w:rsidR="00D249D5" w:rsidRPr="006D66AF" w:rsidRDefault="00330DA0" w:rsidP="00D249D5">
            <w:pPr>
              <w:rPr>
                <w:rFonts w:ascii="Verdana" w:hAnsi="Verdana"/>
              </w:rPr>
            </w:pPr>
            <w:r w:rsidRPr="006D66AF">
              <w:rPr>
                <w:rFonts w:ascii="Verdana" w:hAnsi="Verdana"/>
                <w:b/>
              </w:rPr>
              <w:t xml:space="preserve">Mary Jane </w:t>
            </w:r>
            <w:proofErr w:type="spellStart"/>
            <w:r w:rsidRPr="006D66AF">
              <w:rPr>
                <w:rFonts w:ascii="Verdana" w:hAnsi="Verdana"/>
                <w:b/>
              </w:rPr>
              <w:t>Gravelle</w:t>
            </w:r>
            <w:proofErr w:type="spellEnd"/>
            <w:r w:rsidRPr="006D66AF">
              <w:rPr>
                <w:rFonts w:ascii="Verdana" w:hAnsi="Verdana"/>
              </w:rPr>
              <w:t xml:space="preserve"> Canadian Transportation Agency, Canada</w:t>
            </w:r>
          </w:p>
        </w:tc>
      </w:tr>
      <w:tr w:rsidR="00D249D5" w:rsidRPr="006D66AF" w:rsidTr="00330DA0">
        <w:tc>
          <w:tcPr>
            <w:tcW w:w="4506" w:type="dxa"/>
          </w:tcPr>
          <w:p w:rsidR="00C4085D" w:rsidRDefault="00C4085D" w:rsidP="00C4085D">
            <w:pPr>
              <w:rPr>
                <w:rFonts w:ascii="Verdana" w:hAnsi="Verdana"/>
              </w:rPr>
            </w:pPr>
            <w:r w:rsidRPr="006D66AF">
              <w:rPr>
                <w:rFonts w:ascii="Verdana" w:hAnsi="Verdana"/>
                <w:b/>
              </w:rPr>
              <w:t xml:space="preserve">Rex </w:t>
            </w:r>
            <w:proofErr w:type="spellStart"/>
            <w:r w:rsidRPr="006D66AF">
              <w:rPr>
                <w:rFonts w:ascii="Verdana" w:hAnsi="Verdana"/>
                <w:b/>
              </w:rPr>
              <w:t>Luk</w:t>
            </w:r>
            <w:proofErr w:type="spellEnd"/>
            <w:r w:rsidRPr="006D66AF">
              <w:rPr>
                <w:rFonts w:ascii="Verdana" w:hAnsi="Verdana"/>
              </w:rPr>
              <w:t xml:space="preserve">  Hong Kong Society for Rehabilitation, Hong Kong</w:t>
            </w:r>
          </w:p>
          <w:p w:rsidR="00F77A09" w:rsidRDefault="00F77A09" w:rsidP="00C4085D">
            <w:pPr>
              <w:rPr>
                <w:rFonts w:ascii="Verdana" w:hAnsi="Verdana"/>
              </w:rPr>
            </w:pPr>
            <w:r w:rsidRPr="00F77A09">
              <w:rPr>
                <w:rFonts w:ascii="Verdana" w:hAnsi="Verdana"/>
                <w:b/>
              </w:rPr>
              <w:t xml:space="preserve">Judy </w:t>
            </w:r>
            <w:proofErr w:type="spellStart"/>
            <w:r w:rsidRPr="00F77A09">
              <w:rPr>
                <w:rFonts w:ascii="Verdana" w:hAnsi="Verdana"/>
                <w:b/>
              </w:rPr>
              <w:t>Shanley</w:t>
            </w:r>
            <w:proofErr w:type="spellEnd"/>
            <w:r w:rsidRPr="00F77A09">
              <w:rPr>
                <w:rFonts w:ascii="Verdana" w:hAnsi="Verdana"/>
                <w:b/>
              </w:rPr>
              <w:t>,</w:t>
            </w:r>
            <w:r>
              <w:rPr>
                <w:rFonts w:ascii="Verdana" w:hAnsi="Verdana"/>
              </w:rPr>
              <w:t xml:space="preserve"> Easter Seals                 </w:t>
            </w:r>
          </w:p>
          <w:p w:rsidR="00F77A09" w:rsidRDefault="00F77A09" w:rsidP="00C4085D">
            <w:pPr>
              <w:rPr>
                <w:rFonts w:ascii="Verdana" w:hAnsi="Verdana"/>
              </w:rPr>
            </w:pPr>
            <w:r>
              <w:rPr>
                <w:rFonts w:ascii="Verdana" w:hAnsi="Verdana"/>
              </w:rPr>
              <w:t>Director, Mobility Management</w:t>
            </w:r>
          </w:p>
          <w:p w:rsidR="00DE78EB" w:rsidRPr="006D66AF" w:rsidRDefault="00DE78EB" w:rsidP="00DE78EB">
            <w:pPr>
              <w:rPr>
                <w:rFonts w:ascii="Verdana" w:hAnsi="Verdana"/>
              </w:rPr>
            </w:pPr>
            <w:r w:rsidRPr="00DE78EB">
              <w:rPr>
                <w:rFonts w:ascii="Verdana" w:hAnsi="Verdana"/>
                <w:b/>
              </w:rPr>
              <w:t>Lalita Sen</w:t>
            </w:r>
            <w:r>
              <w:rPr>
                <w:rFonts w:ascii="Verdana" w:hAnsi="Verdana"/>
              </w:rPr>
              <w:t xml:space="preserve">, Professor Texas                    </w:t>
            </w:r>
          </w:p>
          <w:p w:rsidR="00DE78EB" w:rsidRPr="006D66AF" w:rsidRDefault="00DE78EB" w:rsidP="00C4085D">
            <w:pPr>
              <w:rPr>
                <w:rFonts w:ascii="Verdana" w:hAnsi="Verdana"/>
                <w:b/>
              </w:rPr>
            </w:pPr>
            <w:r>
              <w:rPr>
                <w:rFonts w:ascii="Verdana" w:hAnsi="Verdana"/>
              </w:rPr>
              <w:t xml:space="preserve">University, USA                         </w:t>
            </w:r>
            <w:proofErr w:type="spellStart"/>
            <w:r w:rsidRPr="00DE78EB">
              <w:rPr>
                <w:rFonts w:ascii="Verdana" w:hAnsi="Verdana"/>
                <w:b/>
              </w:rPr>
              <w:t>Ahsan</w:t>
            </w:r>
            <w:proofErr w:type="spellEnd"/>
            <w:r w:rsidRPr="00DE78EB">
              <w:rPr>
                <w:rFonts w:ascii="Verdana" w:hAnsi="Verdana"/>
                <w:b/>
              </w:rPr>
              <w:t xml:space="preserve"> </w:t>
            </w:r>
            <w:proofErr w:type="spellStart"/>
            <w:r w:rsidRPr="00DE78EB">
              <w:rPr>
                <w:rFonts w:ascii="Verdana" w:hAnsi="Verdana"/>
                <w:b/>
              </w:rPr>
              <w:t>Habib</w:t>
            </w:r>
            <w:proofErr w:type="spellEnd"/>
            <w:r>
              <w:rPr>
                <w:rFonts w:ascii="Verdana" w:hAnsi="Verdana"/>
              </w:rPr>
              <w:t>, Assistant Professor Dalhousie University Halifax Canada</w:t>
            </w:r>
          </w:p>
        </w:tc>
        <w:tc>
          <w:tcPr>
            <w:tcW w:w="4510" w:type="dxa"/>
          </w:tcPr>
          <w:p w:rsidR="00330DA0" w:rsidRPr="006D66AF" w:rsidRDefault="00330DA0" w:rsidP="00330DA0">
            <w:pPr>
              <w:rPr>
                <w:rFonts w:ascii="Verdana" w:hAnsi="Verdana"/>
              </w:rPr>
            </w:pPr>
            <w:r w:rsidRPr="006D66AF">
              <w:rPr>
                <w:rFonts w:ascii="Verdana" w:hAnsi="Verdana"/>
                <w:b/>
              </w:rPr>
              <w:t>Ling Suen</w:t>
            </w:r>
            <w:r w:rsidRPr="006D66AF">
              <w:rPr>
                <w:rFonts w:ascii="Verdana" w:hAnsi="Verdana"/>
              </w:rPr>
              <w:t xml:space="preserve"> International Centre for Accessible Transportation, Canada</w:t>
            </w:r>
          </w:p>
          <w:p w:rsidR="00D249D5" w:rsidRDefault="00F77A09" w:rsidP="00DE78EB">
            <w:pPr>
              <w:rPr>
                <w:rFonts w:ascii="Verdana" w:hAnsi="Verdana"/>
              </w:rPr>
            </w:pPr>
            <w:r w:rsidRPr="00F77A09">
              <w:rPr>
                <w:rFonts w:ascii="Verdana" w:hAnsi="Verdana"/>
                <w:b/>
              </w:rPr>
              <w:t>Jim Marston,</w:t>
            </w:r>
            <w:r>
              <w:rPr>
                <w:rFonts w:ascii="Verdana" w:hAnsi="Verdana"/>
              </w:rPr>
              <w:t xml:space="preserve"> Affiliated Project Scientist</w:t>
            </w:r>
            <w:r w:rsidR="00DE78EB">
              <w:rPr>
                <w:rFonts w:ascii="Verdana" w:hAnsi="Verdana"/>
              </w:rPr>
              <w:t>, Smith</w:t>
            </w:r>
            <w:r w:rsidR="003E78D9">
              <w:rPr>
                <w:rFonts w:ascii="Verdana" w:hAnsi="Verdana"/>
              </w:rPr>
              <w:t xml:space="preserve"> Eye Research</w:t>
            </w:r>
            <w:r w:rsidR="00DE78EB">
              <w:rPr>
                <w:rFonts w:ascii="Verdana" w:hAnsi="Verdana"/>
              </w:rPr>
              <w:t xml:space="preserve"> USA</w:t>
            </w:r>
            <w:r w:rsidR="003E78D9">
              <w:rPr>
                <w:rFonts w:ascii="Verdana" w:hAnsi="Verdana"/>
              </w:rPr>
              <w:t xml:space="preserve"> </w:t>
            </w:r>
            <w:r w:rsidR="00DE78EB" w:rsidRPr="00DE78EB">
              <w:rPr>
                <w:rFonts w:ascii="Verdana" w:hAnsi="Verdana"/>
                <w:b/>
              </w:rPr>
              <w:t>Luis Filipe</w:t>
            </w:r>
            <w:r w:rsidR="00DE78EB">
              <w:rPr>
                <w:rFonts w:ascii="Verdana" w:hAnsi="Verdana"/>
              </w:rPr>
              <w:t xml:space="preserve">, Researcher, </w:t>
            </w:r>
            <w:proofErr w:type="spellStart"/>
            <w:r w:rsidR="00DE78EB">
              <w:rPr>
                <w:rFonts w:ascii="Verdana" w:hAnsi="Verdana"/>
              </w:rPr>
              <w:t>Técnico</w:t>
            </w:r>
            <w:proofErr w:type="spellEnd"/>
            <w:r w:rsidR="00DE78EB">
              <w:rPr>
                <w:rFonts w:ascii="Verdana" w:hAnsi="Verdana"/>
              </w:rPr>
              <w:t xml:space="preserve">, </w:t>
            </w:r>
            <w:proofErr w:type="spellStart"/>
            <w:r w:rsidR="00DE78EB">
              <w:rPr>
                <w:rFonts w:ascii="Verdana" w:hAnsi="Verdana"/>
              </w:rPr>
              <w:t>Lisboa</w:t>
            </w:r>
            <w:proofErr w:type="spellEnd"/>
            <w:r w:rsidR="00DE78EB">
              <w:rPr>
                <w:rFonts w:ascii="Verdana" w:hAnsi="Verdana"/>
              </w:rPr>
              <w:t>, Portugal</w:t>
            </w:r>
          </w:p>
          <w:p w:rsidR="00DE78EB" w:rsidRPr="006D66AF" w:rsidRDefault="00DE78EB" w:rsidP="00DE78EB">
            <w:pPr>
              <w:rPr>
                <w:rFonts w:ascii="Verdana" w:hAnsi="Verdana"/>
              </w:rPr>
            </w:pPr>
            <w:r w:rsidRPr="00DE78EB">
              <w:rPr>
                <w:rFonts w:ascii="Verdana" w:hAnsi="Verdana"/>
                <w:b/>
              </w:rPr>
              <w:t>Julia Sable</w:t>
            </w:r>
            <w:r>
              <w:rPr>
                <w:rFonts w:ascii="Verdana" w:hAnsi="Verdana"/>
              </w:rPr>
              <w:t>, Sustainable Transportation, Nova Scotia Canada</w:t>
            </w:r>
          </w:p>
        </w:tc>
      </w:tr>
      <w:tr w:rsidR="00D249D5" w:rsidRPr="006D66AF" w:rsidTr="00330DA0">
        <w:tc>
          <w:tcPr>
            <w:tcW w:w="4506" w:type="dxa"/>
          </w:tcPr>
          <w:p w:rsidR="00295919" w:rsidRPr="006D66AF" w:rsidRDefault="00295919" w:rsidP="006D66AF">
            <w:pPr>
              <w:jc w:val="center"/>
              <w:rPr>
                <w:rFonts w:ascii="Verdana" w:hAnsi="Verdana"/>
              </w:rPr>
            </w:pPr>
          </w:p>
          <w:p w:rsidR="00747405" w:rsidRDefault="00747405" w:rsidP="006D66AF">
            <w:pPr>
              <w:jc w:val="center"/>
              <w:rPr>
                <w:rFonts w:ascii="Verdana" w:hAnsi="Verdana"/>
              </w:rPr>
            </w:pPr>
          </w:p>
          <w:p w:rsidR="006D66AF" w:rsidRPr="00747405" w:rsidRDefault="00747405" w:rsidP="006D66AF">
            <w:pPr>
              <w:jc w:val="center"/>
              <w:rPr>
                <w:rFonts w:ascii="Verdana" w:hAnsi="Verdana"/>
                <w:b/>
                <w:sz w:val="24"/>
                <w:szCs w:val="24"/>
              </w:rPr>
            </w:pPr>
            <w:r w:rsidRPr="00747405">
              <w:rPr>
                <w:rFonts w:ascii="Verdana" w:hAnsi="Verdana"/>
                <w:b/>
                <w:sz w:val="24"/>
                <w:szCs w:val="24"/>
              </w:rPr>
              <w:t>Agenda for the meeting:</w:t>
            </w:r>
          </w:p>
          <w:p w:rsidR="006D66AF" w:rsidRPr="006D66AF" w:rsidRDefault="006D66AF" w:rsidP="006D66AF">
            <w:pPr>
              <w:jc w:val="center"/>
              <w:rPr>
                <w:rFonts w:ascii="Verdana" w:hAnsi="Verdana"/>
              </w:rPr>
            </w:pPr>
          </w:p>
        </w:tc>
        <w:tc>
          <w:tcPr>
            <w:tcW w:w="4510" w:type="dxa"/>
          </w:tcPr>
          <w:p w:rsidR="00D249D5" w:rsidRPr="006D66AF" w:rsidRDefault="00D249D5" w:rsidP="00DE78EB">
            <w:pPr>
              <w:rPr>
                <w:rFonts w:ascii="Verdana" w:hAnsi="Verdana"/>
                <w:b/>
              </w:rPr>
            </w:pPr>
          </w:p>
        </w:tc>
      </w:tr>
    </w:tbl>
    <w:p w:rsidR="00747405" w:rsidRPr="00747405" w:rsidRDefault="00747405" w:rsidP="00747405">
      <w:pPr>
        <w:pStyle w:val="ListParagraph"/>
        <w:numPr>
          <w:ilvl w:val="0"/>
          <w:numId w:val="33"/>
        </w:numPr>
        <w:rPr>
          <w:rFonts w:ascii="Verdana" w:hAnsi="Verdana"/>
          <w:b/>
        </w:rPr>
      </w:pPr>
      <w:r w:rsidRPr="00747405">
        <w:rPr>
          <w:rFonts w:ascii="Verdana" w:hAnsi="Verdana"/>
          <w:b/>
        </w:rPr>
        <w:t>Call to Order by the Co-Chairs</w:t>
      </w:r>
    </w:p>
    <w:p w:rsidR="00747405" w:rsidRPr="00747405" w:rsidRDefault="00747405" w:rsidP="00747405">
      <w:pPr>
        <w:pStyle w:val="ListParagraph"/>
        <w:numPr>
          <w:ilvl w:val="0"/>
          <w:numId w:val="33"/>
        </w:numPr>
        <w:rPr>
          <w:rFonts w:ascii="Verdana" w:hAnsi="Verdana"/>
          <w:b/>
        </w:rPr>
      </w:pPr>
      <w:r>
        <w:rPr>
          <w:rFonts w:ascii="Verdana" w:hAnsi="Verdana"/>
          <w:b/>
        </w:rPr>
        <w:t>Minutes from</w:t>
      </w:r>
      <w:r w:rsidRPr="00747405">
        <w:rPr>
          <w:rFonts w:ascii="Verdana" w:hAnsi="Verdana"/>
          <w:b/>
        </w:rPr>
        <w:t xml:space="preserve"> the last meeting held January 14</w:t>
      </w:r>
      <w:r w:rsidRPr="00747405">
        <w:rPr>
          <w:rFonts w:ascii="Verdana" w:hAnsi="Verdana"/>
          <w:b/>
          <w:vertAlign w:val="superscript"/>
        </w:rPr>
        <w:t>th</w:t>
      </w:r>
      <w:r w:rsidRPr="00747405">
        <w:rPr>
          <w:rFonts w:ascii="Verdana" w:hAnsi="Verdana"/>
          <w:b/>
        </w:rPr>
        <w:t xml:space="preserve">, 2013 </w:t>
      </w:r>
    </w:p>
    <w:p w:rsidR="00747405" w:rsidRPr="00747405" w:rsidRDefault="00747405" w:rsidP="00747405">
      <w:pPr>
        <w:pStyle w:val="ListParagraph"/>
        <w:numPr>
          <w:ilvl w:val="0"/>
          <w:numId w:val="33"/>
        </w:numPr>
        <w:rPr>
          <w:rFonts w:ascii="Verdana" w:hAnsi="Verdana"/>
          <w:b/>
        </w:rPr>
      </w:pPr>
      <w:r w:rsidRPr="00747405">
        <w:rPr>
          <w:rFonts w:ascii="Verdana" w:hAnsi="Verdana"/>
          <w:b/>
        </w:rPr>
        <w:t>Report on preparations for the 14</w:t>
      </w:r>
      <w:r w:rsidRPr="00747405">
        <w:rPr>
          <w:rFonts w:ascii="Verdana" w:hAnsi="Verdana"/>
          <w:b/>
          <w:vertAlign w:val="superscript"/>
        </w:rPr>
        <w:t>th</w:t>
      </w:r>
      <w:r w:rsidRPr="00747405">
        <w:rPr>
          <w:rFonts w:ascii="Verdana" w:hAnsi="Verdana"/>
          <w:b/>
        </w:rPr>
        <w:t xml:space="preserve"> TRANSED conference in Lisbon in 2015</w:t>
      </w:r>
    </w:p>
    <w:p w:rsidR="00747405" w:rsidRPr="00747405" w:rsidRDefault="00747405" w:rsidP="00747405">
      <w:pPr>
        <w:pStyle w:val="ListParagraph"/>
        <w:numPr>
          <w:ilvl w:val="0"/>
          <w:numId w:val="33"/>
        </w:numPr>
        <w:rPr>
          <w:rFonts w:ascii="Verdana" w:hAnsi="Verdana"/>
          <w:b/>
        </w:rPr>
      </w:pPr>
      <w:r w:rsidRPr="00747405">
        <w:rPr>
          <w:rFonts w:ascii="Verdana" w:hAnsi="Verdana"/>
          <w:b/>
        </w:rPr>
        <w:lastRenderedPageBreak/>
        <w:t>Bids for the 15</w:t>
      </w:r>
      <w:r w:rsidRPr="00747405">
        <w:rPr>
          <w:rFonts w:ascii="Verdana" w:hAnsi="Verdana"/>
          <w:b/>
          <w:vertAlign w:val="superscript"/>
        </w:rPr>
        <w:t>th</w:t>
      </w:r>
      <w:r w:rsidRPr="00747405">
        <w:rPr>
          <w:rFonts w:ascii="Verdana" w:hAnsi="Verdana"/>
          <w:b/>
        </w:rPr>
        <w:t xml:space="preserve"> TRANSED conference in 2018: report and discussion</w:t>
      </w:r>
    </w:p>
    <w:p w:rsidR="00747405" w:rsidRPr="00747405" w:rsidRDefault="00747405" w:rsidP="00747405">
      <w:pPr>
        <w:pStyle w:val="ListParagraph"/>
        <w:numPr>
          <w:ilvl w:val="0"/>
          <w:numId w:val="33"/>
        </w:numPr>
        <w:rPr>
          <w:rFonts w:ascii="Verdana" w:hAnsi="Verdana"/>
          <w:b/>
        </w:rPr>
      </w:pPr>
      <w:r w:rsidRPr="00747405">
        <w:rPr>
          <w:rFonts w:ascii="Verdana" w:hAnsi="Verdana"/>
          <w:b/>
        </w:rPr>
        <w:t>Other business</w:t>
      </w:r>
    </w:p>
    <w:p w:rsidR="007310C9" w:rsidRPr="00747405" w:rsidRDefault="00747405" w:rsidP="00747405">
      <w:pPr>
        <w:pStyle w:val="ListParagraph"/>
        <w:numPr>
          <w:ilvl w:val="0"/>
          <w:numId w:val="33"/>
        </w:numPr>
        <w:rPr>
          <w:rFonts w:ascii="Verdana" w:hAnsi="Verdana"/>
          <w:b/>
        </w:rPr>
      </w:pPr>
      <w:r w:rsidRPr="00747405">
        <w:rPr>
          <w:rFonts w:ascii="Verdana" w:hAnsi="Verdana"/>
          <w:b/>
        </w:rPr>
        <w:t>Adjournment</w:t>
      </w:r>
    </w:p>
    <w:p w:rsidR="00F625FC" w:rsidRDefault="00F625FC" w:rsidP="00D13AAE">
      <w:pPr>
        <w:pStyle w:val="ListParagraph"/>
        <w:spacing w:line="240" w:lineRule="auto"/>
        <w:ind w:left="0"/>
        <w:rPr>
          <w:sz w:val="26"/>
          <w:szCs w:val="26"/>
          <w:lang w:val="en-US"/>
        </w:rPr>
      </w:pPr>
    </w:p>
    <w:p w:rsidR="00747405" w:rsidRDefault="00747405" w:rsidP="00D13AAE">
      <w:pPr>
        <w:pStyle w:val="ListParagraph"/>
        <w:spacing w:line="240" w:lineRule="auto"/>
        <w:ind w:left="0"/>
        <w:rPr>
          <w:sz w:val="26"/>
          <w:szCs w:val="26"/>
          <w:lang w:val="en-US"/>
        </w:rPr>
      </w:pPr>
      <w:r w:rsidRPr="00724EC2">
        <w:rPr>
          <w:b/>
          <w:sz w:val="26"/>
          <w:szCs w:val="26"/>
          <w:lang w:val="en-US"/>
        </w:rPr>
        <w:t>2.</w:t>
      </w:r>
      <w:r>
        <w:rPr>
          <w:sz w:val="26"/>
          <w:szCs w:val="26"/>
          <w:lang w:val="en-US"/>
        </w:rPr>
        <w:t xml:space="preserve"> The Minutes from</w:t>
      </w:r>
      <w:r w:rsidRPr="00747405">
        <w:rPr>
          <w:sz w:val="26"/>
          <w:szCs w:val="26"/>
          <w:lang w:val="en-US"/>
        </w:rPr>
        <w:t xml:space="preserve"> the last meeting held January 14th, 2013</w:t>
      </w:r>
      <w:r>
        <w:rPr>
          <w:sz w:val="26"/>
          <w:szCs w:val="26"/>
          <w:lang w:val="en-US"/>
        </w:rPr>
        <w:t xml:space="preserve"> were adopted as tabled.</w:t>
      </w:r>
    </w:p>
    <w:p w:rsidR="00747405" w:rsidRDefault="00747405" w:rsidP="00D13AAE">
      <w:pPr>
        <w:pStyle w:val="ListParagraph"/>
        <w:spacing w:line="240" w:lineRule="auto"/>
        <w:ind w:left="0"/>
        <w:rPr>
          <w:sz w:val="26"/>
          <w:szCs w:val="26"/>
          <w:lang w:val="en-US"/>
        </w:rPr>
      </w:pPr>
    </w:p>
    <w:p w:rsidR="00747405" w:rsidRDefault="00747405" w:rsidP="00747405">
      <w:pPr>
        <w:pStyle w:val="ListParagraph"/>
        <w:spacing w:line="240" w:lineRule="auto"/>
        <w:ind w:left="0"/>
        <w:rPr>
          <w:sz w:val="26"/>
          <w:szCs w:val="26"/>
          <w:lang w:val="en-US"/>
        </w:rPr>
      </w:pPr>
      <w:r>
        <w:rPr>
          <w:sz w:val="26"/>
          <w:szCs w:val="26"/>
          <w:lang w:val="en-US"/>
        </w:rPr>
        <w:t xml:space="preserve">The order of items 3 and 4 </w:t>
      </w:r>
      <w:r w:rsidR="00F625FC">
        <w:rPr>
          <w:sz w:val="26"/>
          <w:szCs w:val="26"/>
          <w:lang w:val="en-US"/>
        </w:rPr>
        <w:t xml:space="preserve">on the agenda </w:t>
      </w:r>
      <w:r>
        <w:rPr>
          <w:sz w:val="26"/>
          <w:szCs w:val="26"/>
          <w:lang w:val="en-US"/>
        </w:rPr>
        <w:t xml:space="preserve">was switched to accommodate changes in the schedule of individuals. </w:t>
      </w:r>
    </w:p>
    <w:p w:rsidR="00747405" w:rsidRPr="00747405" w:rsidRDefault="00747405" w:rsidP="00D13AAE">
      <w:pPr>
        <w:pStyle w:val="ListParagraph"/>
        <w:spacing w:line="240" w:lineRule="auto"/>
        <w:ind w:left="0"/>
        <w:rPr>
          <w:sz w:val="26"/>
          <w:szCs w:val="26"/>
        </w:rPr>
      </w:pPr>
    </w:p>
    <w:p w:rsidR="00747405" w:rsidRDefault="00747405" w:rsidP="00D13AAE">
      <w:pPr>
        <w:pStyle w:val="ListParagraph"/>
        <w:spacing w:line="240" w:lineRule="auto"/>
        <w:ind w:left="0"/>
        <w:rPr>
          <w:sz w:val="26"/>
          <w:szCs w:val="26"/>
          <w:lang w:val="en-US"/>
        </w:rPr>
      </w:pPr>
      <w:r w:rsidRPr="00724EC2">
        <w:rPr>
          <w:b/>
          <w:sz w:val="26"/>
          <w:szCs w:val="26"/>
          <w:lang w:val="en-US"/>
        </w:rPr>
        <w:t>4.</w:t>
      </w:r>
      <w:r>
        <w:rPr>
          <w:sz w:val="26"/>
          <w:szCs w:val="26"/>
          <w:lang w:val="en-US"/>
        </w:rPr>
        <w:t xml:space="preserve"> The four expressions of interest summaries were presented using a consistent format as follows: Ann Frye presented </w:t>
      </w:r>
      <w:r w:rsidR="003E78D9" w:rsidRPr="003E78D9">
        <w:rPr>
          <w:sz w:val="26"/>
          <w:szCs w:val="26"/>
          <w:lang w:val="en-US"/>
        </w:rPr>
        <w:t>expressions of interest</w:t>
      </w:r>
      <w:r w:rsidR="003E78D9">
        <w:rPr>
          <w:sz w:val="26"/>
          <w:szCs w:val="26"/>
          <w:lang w:val="en-US"/>
        </w:rPr>
        <w:t xml:space="preserve"> of Sydney, Australia and Halifax, Canada; Nina </w:t>
      </w:r>
      <w:proofErr w:type="spellStart"/>
      <w:r w:rsidR="003E78D9">
        <w:rPr>
          <w:sz w:val="26"/>
          <w:szCs w:val="26"/>
          <w:lang w:val="en-US"/>
        </w:rPr>
        <w:t>Frid</w:t>
      </w:r>
      <w:proofErr w:type="spellEnd"/>
      <w:r w:rsidR="003E78D9">
        <w:rPr>
          <w:sz w:val="26"/>
          <w:szCs w:val="26"/>
          <w:lang w:val="en-US"/>
        </w:rPr>
        <w:t xml:space="preserve"> presented</w:t>
      </w:r>
      <w:r w:rsidR="003E78D9" w:rsidRPr="003E78D9">
        <w:rPr>
          <w:sz w:val="26"/>
          <w:szCs w:val="26"/>
          <w:lang w:val="en-US"/>
        </w:rPr>
        <w:t xml:space="preserve"> expressions of interest</w:t>
      </w:r>
      <w:r w:rsidR="003E78D9">
        <w:rPr>
          <w:sz w:val="26"/>
          <w:szCs w:val="26"/>
          <w:lang w:val="en-US"/>
        </w:rPr>
        <w:t xml:space="preserve"> of Montego Bay, Jamaica</w:t>
      </w:r>
      <w:r w:rsidR="00F625FC">
        <w:rPr>
          <w:sz w:val="26"/>
          <w:szCs w:val="26"/>
          <w:lang w:val="en-US"/>
        </w:rPr>
        <w:t xml:space="preserve"> and </w:t>
      </w:r>
      <w:r w:rsidR="003E78D9">
        <w:rPr>
          <w:sz w:val="26"/>
          <w:szCs w:val="26"/>
          <w:lang w:val="en-US"/>
        </w:rPr>
        <w:t>Taipei, Taiwan.</w:t>
      </w:r>
    </w:p>
    <w:p w:rsidR="003E78D9" w:rsidRDefault="003E78D9" w:rsidP="00D13AAE">
      <w:pPr>
        <w:pStyle w:val="ListParagraph"/>
        <w:spacing w:line="240" w:lineRule="auto"/>
        <w:ind w:left="0"/>
        <w:rPr>
          <w:sz w:val="26"/>
          <w:szCs w:val="26"/>
          <w:lang w:val="en-US"/>
        </w:rPr>
      </w:pPr>
    </w:p>
    <w:p w:rsidR="00F625FC" w:rsidRDefault="00F625FC" w:rsidP="00D13AAE">
      <w:pPr>
        <w:pStyle w:val="ListParagraph"/>
        <w:spacing w:line="240" w:lineRule="auto"/>
        <w:ind w:left="0"/>
        <w:rPr>
          <w:sz w:val="26"/>
          <w:szCs w:val="26"/>
          <w:lang w:val="en-US"/>
        </w:rPr>
      </w:pPr>
      <w:r>
        <w:rPr>
          <w:sz w:val="26"/>
          <w:szCs w:val="26"/>
          <w:lang w:val="en-US"/>
        </w:rPr>
        <w:t>Ann and Nina suggested that the committee short list two of the four expressions of interest who will be asked to submit a full proposal and bid for hosting TRANSED 2018.</w:t>
      </w:r>
    </w:p>
    <w:p w:rsidR="00F625FC" w:rsidRDefault="00F625FC" w:rsidP="00D13AAE">
      <w:pPr>
        <w:pStyle w:val="ListParagraph"/>
        <w:spacing w:line="240" w:lineRule="auto"/>
        <w:ind w:left="0"/>
        <w:rPr>
          <w:sz w:val="26"/>
          <w:szCs w:val="26"/>
          <w:lang w:val="en-US"/>
        </w:rPr>
      </w:pPr>
      <w:r>
        <w:rPr>
          <w:sz w:val="26"/>
          <w:szCs w:val="26"/>
          <w:lang w:val="en-US"/>
        </w:rPr>
        <w:t xml:space="preserve"> </w:t>
      </w:r>
    </w:p>
    <w:p w:rsidR="003E78D9" w:rsidRDefault="003E78D9" w:rsidP="00D13AAE">
      <w:pPr>
        <w:pStyle w:val="ListParagraph"/>
        <w:spacing w:line="240" w:lineRule="auto"/>
        <w:ind w:left="0"/>
        <w:rPr>
          <w:sz w:val="26"/>
          <w:szCs w:val="26"/>
          <w:lang w:val="en-US"/>
        </w:rPr>
      </w:pPr>
      <w:r>
        <w:rPr>
          <w:sz w:val="26"/>
          <w:szCs w:val="26"/>
          <w:lang w:val="en-US"/>
        </w:rPr>
        <w:t>During the discussion by the committee members, the presenters of the expressions of interest were asked to leave the room.</w:t>
      </w:r>
    </w:p>
    <w:p w:rsidR="003E78D9" w:rsidRDefault="003E78D9" w:rsidP="00D13AAE">
      <w:pPr>
        <w:pStyle w:val="ListParagraph"/>
        <w:spacing w:line="240" w:lineRule="auto"/>
        <w:ind w:left="0"/>
        <w:rPr>
          <w:sz w:val="26"/>
          <w:szCs w:val="26"/>
          <w:lang w:val="en-US"/>
        </w:rPr>
      </w:pPr>
    </w:p>
    <w:p w:rsidR="003E78D9" w:rsidRDefault="003E78D9" w:rsidP="00D13AAE">
      <w:pPr>
        <w:pStyle w:val="ListParagraph"/>
        <w:spacing w:line="240" w:lineRule="auto"/>
        <w:ind w:left="0"/>
        <w:rPr>
          <w:sz w:val="26"/>
          <w:szCs w:val="26"/>
          <w:lang w:val="en-US"/>
        </w:rPr>
      </w:pPr>
      <w:r>
        <w:rPr>
          <w:sz w:val="26"/>
          <w:szCs w:val="26"/>
          <w:lang w:val="en-US"/>
        </w:rPr>
        <w:t>In the discussion, the following points were raised:</w:t>
      </w:r>
    </w:p>
    <w:p w:rsidR="003E78D9" w:rsidRDefault="003E78D9" w:rsidP="00D13AAE">
      <w:pPr>
        <w:pStyle w:val="ListParagraph"/>
        <w:spacing w:line="240" w:lineRule="auto"/>
        <w:ind w:left="0"/>
        <w:rPr>
          <w:sz w:val="26"/>
          <w:szCs w:val="26"/>
          <w:lang w:val="en-US"/>
        </w:rPr>
      </w:pPr>
    </w:p>
    <w:p w:rsidR="003E78D9" w:rsidRDefault="00F625FC" w:rsidP="00F625FC">
      <w:pPr>
        <w:pStyle w:val="ListParagraph"/>
        <w:numPr>
          <w:ilvl w:val="0"/>
          <w:numId w:val="35"/>
        </w:numPr>
        <w:spacing w:line="240" w:lineRule="auto"/>
        <w:rPr>
          <w:sz w:val="26"/>
          <w:szCs w:val="26"/>
          <w:lang w:val="en-US"/>
        </w:rPr>
      </w:pPr>
      <w:r>
        <w:rPr>
          <w:sz w:val="26"/>
          <w:szCs w:val="26"/>
          <w:lang w:val="en-US"/>
        </w:rPr>
        <w:t>Each bidder should be asked to specify in the full proposal how many accessible rooms are available in the hotels slated for the conference. This is one of the lessons learned from previous conferences where there was a shortage of accessible hotel rooms.</w:t>
      </w:r>
    </w:p>
    <w:p w:rsidR="00F625FC" w:rsidRDefault="00F625FC" w:rsidP="00F625FC">
      <w:pPr>
        <w:pStyle w:val="ListParagraph"/>
        <w:numPr>
          <w:ilvl w:val="0"/>
          <w:numId w:val="35"/>
        </w:numPr>
        <w:spacing w:line="240" w:lineRule="auto"/>
        <w:rPr>
          <w:sz w:val="26"/>
          <w:szCs w:val="26"/>
          <w:lang w:val="en-US"/>
        </w:rPr>
      </w:pPr>
      <w:r>
        <w:rPr>
          <w:sz w:val="26"/>
          <w:szCs w:val="26"/>
          <w:lang w:val="en-US"/>
        </w:rPr>
        <w:t>Another request was to ask the bidders to describe in detail the availability and accessibility of public transit in the host city.</w:t>
      </w:r>
    </w:p>
    <w:p w:rsidR="00F625FC" w:rsidRDefault="00F625FC" w:rsidP="00F625FC">
      <w:pPr>
        <w:pStyle w:val="ListParagraph"/>
        <w:numPr>
          <w:ilvl w:val="0"/>
          <w:numId w:val="35"/>
        </w:numPr>
        <w:spacing w:line="240" w:lineRule="auto"/>
        <w:rPr>
          <w:sz w:val="26"/>
          <w:szCs w:val="26"/>
          <w:lang w:val="en-US"/>
        </w:rPr>
      </w:pPr>
      <w:r>
        <w:rPr>
          <w:sz w:val="26"/>
          <w:szCs w:val="26"/>
          <w:lang w:val="en-US"/>
        </w:rPr>
        <w:t xml:space="preserve">Uwe Rutenberg added that accessibility should be considered not only for the wheelchair access but also for sensory impairments. </w:t>
      </w:r>
    </w:p>
    <w:p w:rsidR="00F625FC" w:rsidRDefault="00F625FC" w:rsidP="00F625FC">
      <w:pPr>
        <w:pStyle w:val="ListParagraph"/>
        <w:numPr>
          <w:ilvl w:val="0"/>
          <w:numId w:val="35"/>
        </w:numPr>
        <w:spacing w:line="240" w:lineRule="auto"/>
        <w:rPr>
          <w:sz w:val="26"/>
          <w:szCs w:val="26"/>
          <w:lang w:val="en-US"/>
        </w:rPr>
      </w:pPr>
      <w:r>
        <w:rPr>
          <w:sz w:val="26"/>
          <w:szCs w:val="26"/>
          <w:lang w:val="en-US"/>
        </w:rPr>
        <w:t xml:space="preserve">Kit </w:t>
      </w:r>
      <w:r w:rsidR="00C77866">
        <w:rPr>
          <w:sz w:val="26"/>
          <w:szCs w:val="26"/>
          <w:lang w:val="en-US"/>
        </w:rPr>
        <w:t>Mitchell added that hotels should be close to the conference site. Relying on shuttles makes it more difficult for a number of participants.</w:t>
      </w:r>
    </w:p>
    <w:p w:rsidR="00F625FC" w:rsidRDefault="00F625FC" w:rsidP="00F625FC">
      <w:pPr>
        <w:pStyle w:val="ListParagraph"/>
        <w:numPr>
          <w:ilvl w:val="0"/>
          <w:numId w:val="35"/>
        </w:numPr>
        <w:spacing w:line="240" w:lineRule="auto"/>
        <w:rPr>
          <w:sz w:val="26"/>
          <w:szCs w:val="26"/>
          <w:lang w:val="en-US"/>
        </w:rPr>
      </w:pPr>
      <w:r>
        <w:rPr>
          <w:sz w:val="26"/>
          <w:szCs w:val="26"/>
          <w:lang w:val="en-US"/>
        </w:rPr>
        <w:t xml:space="preserve">Further, Roger </w:t>
      </w:r>
      <w:proofErr w:type="spellStart"/>
      <w:r w:rsidRPr="00F625FC">
        <w:rPr>
          <w:sz w:val="26"/>
          <w:szCs w:val="26"/>
          <w:lang w:val="en-US"/>
        </w:rPr>
        <w:t>Mackett</w:t>
      </w:r>
      <w:proofErr w:type="spellEnd"/>
      <w:r>
        <w:rPr>
          <w:sz w:val="26"/>
          <w:szCs w:val="26"/>
          <w:lang w:val="en-US"/>
        </w:rPr>
        <w:t xml:space="preserve"> suggested that to attract more young people to the conference, it should provide good quality event at a reasonable price.</w:t>
      </w:r>
    </w:p>
    <w:p w:rsidR="00C77866" w:rsidRDefault="00C77866" w:rsidP="00F625FC">
      <w:pPr>
        <w:pStyle w:val="ListParagraph"/>
        <w:numPr>
          <w:ilvl w:val="0"/>
          <w:numId w:val="35"/>
        </w:numPr>
        <w:spacing w:line="240" w:lineRule="auto"/>
        <w:rPr>
          <w:sz w:val="26"/>
          <w:szCs w:val="26"/>
          <w:lang w:val="en-US"/>
        </w:rPr>
      </w:pPr>
      <w:r>
        <w:rPr>
          <w:sz w:val="26"/>
          <w:szCs w:val="26"/>
          <w:lang w:val="en-US"/>
        </w:rPr>
        <w:t xml:space="preserve">On the theme of the 2018 conference, David Lewis suggested to look for continuity from </w:t>
      </w:r>
      <w:r w:rsidR="001214C8">
        <w:rPr>
          <w:sz w:val="26"/>
          <w:szCs w:val="26"/>
          <w:lang w:val="en-US"/>
        </w:rPr>
        <w:t xml:space="preserve">one </w:t>
      </w:r>
      <w:r>
        <w:rPr>
          <w:sz w:val="26"/>
          <w:szCs w:val="26"/>
          <w:lang w:val="en-US"/>
        </w:rPr>
        <w:t xml:space="preserve">TRANSED to the next. He suggested that evaluations of the bids should be based on both logistics and content. </w:t>
      </w:r>
    </w:p>
    <w:p w:rsidR="00C77866" w:rsidRDefault="00C77866" w:rsidP="00F625FC">
      <w:pPr>
        <w:pStyle w:val="ListParagraph"/>
        <w:numPr>
          <w:ilvl w:val="0"/>
          <w:numId w:val="35"/>
        </w:numPr>
        <w:spacing w:line="240" w:lineRule="auto"/>
        <w:rPr>
          <w:sz w:val="26"/>
          <w:szCs w:val="26"/>
          <w:lang w:val="en-US"/>
        </w:rPr>
      </w:pPr>
      <w:r>
        <w:rPr>
          <w:sz w:val="26"/>
          <w:szCs w:val="26"/>
          <w:lang w:val="en-US"/>
        </w:rPr>
        <w:t xml:space="preserve">Mary Crass advised that committee members reach out to various organizations representing the interests of persons with disabilities and </w:t>
      </w:r>
      <w:r>
        <w:rPr>
          <w:sz w:val="26"/>
          <w:szCs w:val="26"/>
          <w:lang w:val="en-US"/>
        </w:rPr>
        <w:lastRenderedPageBreak/>
        <w:t xml:space="preserve">transportation service providers to increase participation in the conference. We should aim to get at least 600 participants. </w:t>
      </w:r>
    </w:p>
    <w:p w:rsidR="00C77866" w:rsidRDefault="00C77866" w:rsidP="00F625FC">
      <w:pPr>
        <w:pStyle w:val="ListParagraph"/>
        <w:numPr>
          <w:ilvl w:val="0"/>
          <w:numId w:val="35"/>
        </w:numPr>
        <w:spacing w:line="240" w:lineRule="auto"/>
        <w:rPr>
          <w:sz w:val="26"/>
          <w:szCs w:val="26"/>
          <w:lang w:val="en-US"/>
        </w:rPr>
      </w:pPr>
      <w:r>
        <w:rPr>
          <w:sz w:val="26"/>
          <w:szCs w:val="26"/>
          <w:lang w:val="en-US"/>
        </w:rPr>
        <w:t>Tom Rickert suggested that we should consider where TRANSED had been hosted prior and where we would want to have it next to advance accessibility around the world. He added that a conference in Africa or Latin America would be advantageous for this purpose.</w:t>
      </w:r>
    </w:p>
    <w:p w:rsidR="00C77866" w:rsidRDefault="00C77866" w:rsidP="00F625FC">
      <w:pPr>
        <w:pStyle w:val="ListParagraph"/>
        <w:numPr>
          <w:ilvl w:val="0"/>
          <w:numId w:val="35"/>
        </w:numPr>
        <w:spacing w:line="240" w:lineRule="auto"/>
        <w:rPr>
          <w:sz w:val="26"/>
          <w:szCs w:val="26"/>
          <w:lang w:val="en-US"/>
        </w:rPr>
      </w:pPr>
      <w:r>
        <w:rPr>
          <w:sz w:val="26"/>
          <w:szCs w:val="26"/>
          <w:lang w:val="en-US"/>
        </w:rPr>
        <w:t>Lalita suggested that each bidder should identify the area of influence or impact to help understand what countries/regions would be attracted to the event.</w:t>
      </w:r>
    </w:p>
    <w:p w:rsidR="00747405" w:rsidRPr="00747405" w:rsidRDefault="00747405" w:rsidP="00D13AAE">
      <w:pPr>
        <w:pStyle w:val="ListParagraph"/>
        <w:spacing w:line="240" w:lineRule="auto"/>
        <w:ind w:left="0"/>
        <w:rPr>
          <w:rFonts w:ascii="Verdana" w:hAnsi="Verdana"/>
          <w:lang w:val="en-US"/>
        </w:rPr>
      </w:pPr>
    </w:p>
    <w:p w:rsidR="00C77866" w:rsidRDefault="00C77866" w:rsidP="00D13AAE">
      <w:pPr>
        <w:pStyle w:val="ListParagraph"/>
        <w:spacing w:line="240" w:lineRule="auto"/>
        <w:ind w:left="0"/>
        <w:rPr>
          <w:rFonts w:ascii="Verdana" w:hAnsi="Verdana"/>
        </w:rPr>
      </w:pPr>
      <w:r>
        <w:rPr>
          <w:rFonts w:ascii="Verdana" w:hAnsi="Verdana"/>
        </w:rPr>
        <w:t>All suggestions were accepted with thanks.</w:t>
      </w:r>
    </w:p>
    <w:p w:rsidR="00C77866" w:rsidRDefault="00C77866" w:rsidP="00D13AAE">
      <w:pPr>
        <w:pStyle w:val="ListParagraph"/>
        <w:spacing w:line="240" w:lineRule="auto"/>
        <w:ind w:left="0"/>
        <w:rPr>
          <w:rFonts w:ascii="Verdana" w:hAnsi="Verdana"/>
        </w:rPr>
      </w:pPr>
    </w:p>
    <w:p w:rsidR="00C77866" w:rsidRDefault="00C77866" w:rsidP="00D13AAE">
      <w:pPr>
        <w:pStyle w:val="ListParagraph"/>
        <w:spacing w:line="240" w:lineRule="auto"/>
        <w:ind w:left="0"/>
        <w:rPr>
          <w:rFonts w:ascii="Verdana" w:hAnsi="Verdana"/>
        </w:rPr>
      </w:pPr>
      <w:r w:rsidRPr="00724EC2">
        <w:rPr>
          <w:rFonts w:ascii="Verdana" w:hAnsi="Verdana"/>
          <w:b/>
        </w:rPr>
        <w:t>Action:</w:t>
      </w:r>
      <w:r>
        <w:rPr>
          <w:rFonts w:ascii="Verdana" w:hAnsi="Verdana"/>
        </w:rPr>
        <w:t xml:space="preserve"> It was agreed that Nina </w:t>
      </w:r>
      <w:proofErr w:type="spellStart"/>
      <w:r>
        <w:rPr>
          <w:rFonts w:ascii="Verdana" w:hAnsi="Verdana"/>
        </w:rPr>
        <w:t>Frid</w:t>
      </w:r>
      <w:proofErr w:type="spellEnd"/>
      <w:r>
        <w:rPr>
          <w:rFonts w:ascii="Verdana" w:hAnsi="Verdana"/>
        </w:rPr>
        <w:t xml:space="preserve"> and Ann Frye </w:t>
      </w:r>
      <w:r w:rsidR="00724EC2">
        <w:rPr>
          <w:rFonts w:ascii="Verdana" w:hAnsi="Verdana"/>
        </w:rPr>
        <w:t xml:space="preserve">will </w:t>
      </w:r>
      <w:r>
        <w:rPr>
          <w:rFonts w:ascii="Verdana" w:hAnsi="Verdana"/>
        </w:rPr>
        <w:t xml:space="preserve">develop an evaluation grid </w:t>
      </w:r>
      <w:r w:rsidR="00724EC2">
        <w:rPr>
          <w:rFonts w:ascii="Verdana" w:hAnsi="Verdana"/>
        </w:rPr>
        <w:t>including s</w:t>
      </w:r>
      <w:r>
        <w:rPr>
          <w:rFonts w:ascii="Verdana" w:hAnsi="Verdana"/>
        </w:rPr>
        <w:t xml:space="preserve">coring </w:t>
      </w:r>
      <w:r w:rsidR="00724EC2">
        <w:rPr>
          <w:rFonts w:ascii="Verdana" w:hAnsi="Verdana"/>
        </w:rPr>
        <w:t>points to assess each expression of interest on a consistent basis for the purpose of short-listing.</w:t>
      </w:r>
    </w:p>
    <w:p w:rsidR="00724EC2" w:rsidRDefault="00724EC2" w:rsidP="00D13AAE">
      <w:pPr>
        <w:pStyle w:val="ListParagraph"/>
        <w:spacing w:line="240" w:lineRule="auto"/>
        <w:ind w:left="0"/>
        <w:rPr>
          <w:rFonts w:ascii="Verdana" w:hAnsi="Verdana"/>
        </w:rPr>
      </w:pPr>
    </w:p>
    <w:p w:rsidR="00724EC2" w:rsidRDefault="00724EC2" w:rsidP="00D13AAE">
      <w:pPr>
        <w:pStyle w:val="ListParagraph"/>
        <w:spacing w:line="240" w:lineRule="auto"/>
        <w:ind w:left="0"/>
        <w:rPr>
          <w:rFonts w:ascii="Verdana" w:hAnsi="Verdana"/>
        </w:rPr>
      </w:pPr>
      <w:r>
        <w:rPr>
          <w:rFonts w:ascii="Verdana" w:hAnsi="Verdana"/>
        </w:rPr>
        <w:t xml:space="preserve">The evaluation will be done by the co-chairs of the International Sub-Committee and the co-chairs of ABE60 Committee. The results will be reported to the membership of both. </w:t>
      </w:r>
    </w:p>
    <w:p w:rsidR="00C77866" w:rsidRDefault="00C77866" w:rsidP="00D13AAE">
      <w:pPr>
        <w:pStyle w:val="ListParagraph"/>
        <w:spacing w:line="240" w:lineRule="auto"/>
        <w:ind w:left="0"/>
        <w:rPr>
          <w:rFonts w:ascii="Verdana" w:hAnsi="Verdana"/>
        </w:rPr>
      </w:pPr>
    </w:p>
    <w:p w:rsidR="00AE5474" w:rsidRDefault="00724EC2" w:rsidP="006F04A1">
      <w:pPr>
        <w:rPr>
          <w:rFonts w:ascii="Verdana" w:hAnsi="Verdana"/>
          <w:b/>
        </w:rPr>
      </w:pPr>
      <w:r>
        <w:rPr>
          <w:rFonts w:ascii="Verdana" w:hAnsi="Verdana"/>
          <w:b/>
        </w:rPr>
        <w:t xml:space="preserve">3. </w:t>
      </w:r>
      <w:r w:rsidRPr="00724EC2">
        <w:rPr>
          <w:rFonts w:ascii="Verdana" w:hAnsi="Verdana"/>
          <w:b/>
        </w:rPr>
        <w:t>Report on preparations for the 14th TRANSED conference in Lisbon in 2015</w:t>
      </w:r>
      <w:r>
        <w:rPr>
          <w:rFonts w:ascii="Verdana" w:hAnsi="Verdana"/>
          <w:b/>
        </w:rPr>
        <w:t xml:space="preserve"> was provided by Rosario </w:t>
      </w:r>
      <w:proofErr w:type="spellStart"/>
      <w:r>
        <w:rPr>
          <w:rFonts w:ascii="Verdana" w:hAnsi="Verdana"/>
          <w:b/>
        </w:rPr>
        <w:t>Macario</w:t>
      </w:r>
      <w:proofErr w:type="spellEnd"/>
    </w:p>
    <w:p w:rsidR="00724EC2" w:rsidRDefault="00724EC2" w:rsidP="00724EC2">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 xml:space="preserve">She advised that the papers and presentations will be reviewed before they will be accepted. Rosario will involve PhD students, scientists and practitioners. She plans to approach various parties to solicit interest in being an exhibitor. </w:t>
      </w:r>
    </w:p>
    <w:p w:rsidR="00724EC2" w:rsidRDefault="00724EC2" w:rsidP="00724EC2">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 xml:space="preserve">The exhibition will take place at the University, which is close to the conference site. </w:t>
      </w:r>
    </w:p>
    <w:p w:rsidR="003C3ADE" w:rsidRDefault="00724EC2" w:rsidP="00724EC2">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 xml:space="preserve">She reported that the Secretariat for the conference has been established and will begin engaging various </w:t>
      </w:r>
      <w:r w:rsidR="003C3ADE">
        <w:rPr>
          <w:rFonts w:ascii="Verdana" w:eastAsia="Times New Roman" w:hAnsi="Verdana"/>
          <w:color w:val="000000"/>
        </w:rPr>
        <w:t>institutions shortly.</w:t>
      </w:r>
    </w:p>
    <w:p w:rsidR="003C3ADE" w:rsidRDefault="003C3ADE" w:rsidP="003C3ADE">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 xml:space="preserve">The proposed time line for the conference was for a total of four days with Day 0 used for welcome and special sessions; Day 1 would include the formal opening and workshops; Day 2 – </w:t>
      </w:r>
      <w:r w:rsidRPr="003C3ADE">
        <w:rPr>
          <w:rFonts w:ascii="Verdana" w:eastAsia="Times New Roman" w:hAnsi="Verdana"/>
          <w:color w:val="000000"/>
        </w:rPr>
        <w:t xml:space="preserve">parallel </w:t>
      </w:r>
      <w:r>
        <w:rPr>
          <w:rFonts w:ascii="Verdana" w:eastAsia="Times New Roman" w:hAnsi="Verdana"/>
          <w:color w:val="000000"/>
        </w:rPr>
        <w:t xml:space="preserve">workshops and dinner; Day 3 – parallel sessions and closing. </w:t>
      </w:r>
    </w:p>
    <w:p w:rsidR="003C3ADE" w:rsidRDefault="003C3ADE" w:rsidP="003C3ADE">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On the subject of sponsorships, Rosario reported that they were difficult to find due to economic situation.</w:t>
      </w:r>
    </w:p>
    <w:p w:rsidR="003C3ADE" w:rsidRDefault="003C3ADE" w:rsidP="003C3ADE">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 xml:space="preserve">Rosario proposed that for each stream theme) of the conference, there will be a rapporteur who will provide a summary during the plenary session. </w:t>
      </w:r>
    </w:p>
    <w:p w:rsidR="003C3ADE" w:rsidRDefault="003C3ADE" w:rsidP="003C3ADE">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For the research papers – the best will be published in a prestigious journal. A young researcher award will be presented for the best paper.</w:t>
      </w:r>
    </w:p>
    <w:p w:rsidR="003C3ADE" w:rsidRDefault="003C3ADE" w:rsidP="003C3ADE">
      <w:pPr>
        <w:pStyle w:val="ListParagraph"/>
        <w:numPr>
          <w:ilvl w:val="0"/>
          <w:numId w:val="36"/>
        </w:numPr>
        <w:spacing w:line="240" w:lineRule="auto"/>
        <w:rPr>
          <w:rFonts w:ascii="Verdana" w:eastAsia="Times New Roman" w:hAnsi="Verdana"/>
          <w:color w:val="000000"/>
        </w:rPr>
      </w:pPr>
      <w:r>
        <w:rPr>
          <w:rFonts w:ascii="Verdana" w:eastAsia="Times New Roman" w:hAnsi="Verdana"/>
          <w:color w:val="000000"/>
        </w:rPr>
        <w:t xml:space="preserve">Rosario suggested ten themes for discussion and invited comments. </w:t>
      </w:r>
    </w:p>
    <w:p w:rsidR="00C523AA" w:rsidRDefault="003C3ADE" w:rsidP="003C3ADE">
      <w:pPr>
        <w:spacing w:line="240" w:lineRule="auto"/>
        <w:rPr>
          <w:rFonts w:ascii="Verdana" w:eastAsia="Times New Roman" w:hAnsi="Verdana"/>
          <w:color w:val="000000"/>
        </w:rPr>
      </w:pPr>
      <w:r w:rsidRPr="003C3ADE">
        <w:rPr>
          <w:rFonts w:ascii="Verdana" w:eastAsia="Times New Roman" w:hAnsi="Verdana"/>
          <w:b/>
          <w:color w:val="000000"/>
        </w:rPr>
        <w:t>Action:</w:t>
      </w:r>
      <w:r>
        <w:rPr>
          <w:rFonts w:ascii="Verdana" w:eastAsia="Times New Roman" w:hAnsi="Verdana"/>
          <w:color w:val="000000"/>
        </w:rPr>
        <w:t xml:space="preserve"> Ann and Nina volunteered to work with Rosario to finalize the program.</w:t>
      </w:r>
      <w:r w:rsidR="00FE02D5" w:rsidRPr="003C3ADE">
        <w:rPr>
          <w:rFonts w:ascii="Verdana" w:eastAsia="Times New Roman" w:hAnsi="Verdana"/>
          <w:color w:val="000000"/>
        </w:rPr>
        <w:br/>
      </w:r>
    </w:p>
    <w:p w:rsidR="00C523AA" w:rsidRDefault="00C523AA">
      <w:pPr>
        <w:rPr>
          <w:rFonts w:ascii="Verdana" w:eastAsia="Times New Roman" w:hAnsi="Verdana"/>
          <w:color w:val="000000"/>
        </w:rPr>
      </w:pPr>
      <w:r>
        <w:rPr>
          <w:rFonts w:ascii="Verdana" w:eastAsia="Times New Roman" w:hAnsi="Verdana"/>
          <w:color w:val="000000"/>
        </w:rPr>
        <w:br w:type="page"/>
      </w:r>
    </w:p>
    <w:p w:rsidR="00FE02D5" w:rsidRPr="003C3ADE" w:rsidRDefault="00FE02D5" w:rsidP="003C3ADE">
      <w:pPr>
        <w:spacing w:line="240" w:lineRule="auto"/>
        <w:rPr>
          <w:rFonts w:ascii="Verdana" w:eastAsia="Times New Roman" w:hAnsi="Verdana"/>
          <w:color w:val="000000"/>
        </w:rPr>
      </w:pPr>
      <w:bookmarkStart w:id="0" w:name="_GoBack"/>
      <w:bookmarkEnd w:id="0"/>
    </w:p>
    <w:p w:rsidR="00ED4F18" w:rsidRDefault="003C3ADE" w:rsidP="00047B29">
      <w:pPr>
        <w:spacing w:after="0"/>
        <w:rPr>
          <w:rFonts w:ascii="Verdana" w:hAnsi="Verdana"/>
        </w:rPr>
      </w:pPr>
      <w:r>
        <w:rPr>
          <w:rFonts w:ascii="Verdana" w:hAnsi="Verdana"/>
        </w:rPr>
        <w:t>Suggestions for Rosario were as follows:</w:t>
      </w:r>
    </w:p>
    <w:p w:rsidR="003C3ADE" w:rsidRDefault="003C3ADE" w:rsidP="003C3ADE">
      <w:pPr>
        <w:pStyle w:val="ListParagraph"/>
        <w:numPr>
          <w:ilvl w:val="0"/>
          <w:numId w:val="37"/>
        </w:numPr>
        <w:spacing w:after="0"/>
        <w:rPr>
          <w:rFonts w:ascii="Verdana" w:hAnsi="Verdana"/>
        </w:rPr>
      </w:pPr>
      <w:r>
        <w:rPr>
          <w:rFonts w:ascii="Verdana" w:hAnsi="Verdana"/>
        </w:rPr>
        <w:t>It was suggested to announce the program sooner rather than later to allow participants to plan</w:t>
      </w:r>
    </w:p>
    <w:p w:rsidR="003C3ADE" w:rsidRDefault="003C3ADE" w:rsidP="003C3ADE">
      <w:pPr>
        <w:pStyle w:val="ListParagraph"/>
        <w:numPr>
          <w:ilvl w:val="0"/>
          <w:numId w:val="37"/>
        </w:numPr>
        <w:spacing w:after="0"/>
        <w:rPr>
          <w:rFonts w:ascii="Verdana" w:hAnsi="Verdana"/>
        </w:rPr>
      </w:pPr>
      <w:r>
        <w:rPr>
          <w:rFonts w:ascii="Verdana" w:hAnsi="Verdana"/>
        </w:rPr>
        <w:t>It was suggested to push the timeline for paper forward to allow students to seek and obtain approval to participate and have time to develop their papers</w:t>
      </w:r>
    </w:p>
    <w:p w:rsidR="003C3ADE" w:rsidRDefault="003C3ADE" w:rsidP="003C3ADE">
      <w:pPr>
        <w:pStyle w:val="ListParagraph"/>
        <w:numPr>
          <w:ilvl w:val="0"/>
          <w:numId w:val="37"/>
        </w:numPr>
        <w:spacing w:after="0"/>
        <w:rPr>
          <w:rFonts w:ascii="Verdana" w:hAnsi="Verdana"/>
        </w:rPr>
      </w:pPr>
      <w:r>
        <w:rPr>
          <w:rFonts w:ascii="Verdana" w:hAnsi="Verdana"/>
        </w:rPr>
        <w:t>It was suggested to engage NGOs and development agencies.</w:t>
      </w:r>
    </w:p>
    <w:p w:rsidR="003C3ADE" w:rsidRDefault="003C3ADE" w:rsidP="003C3ADE">
      <w:pPr>
        <w:spacing w:after="0"/>
        <w:rPr>
          <w:rFonts w:ascii="Verdana" w:hAnsi="Verdana"/>
        </w:rPr>
      </w:pPr>
    </w:p>
    <w:p w:rsidR="003C3ADE" w:rsidRDefault="003C3ADE" w:rsidP="005B4BE6">
      <w:pPr>
        <w:spacing w:after="0"/>
        <w:rPr>
          <w:rFonts w:ascii="Verdana" w:hAnsi="Verdana"/>
        </w:rPr>
      </w:pPr>
      <w:r w:rsidRPr="003C3ADE">
        <w:rPr>
          <w:rFonts w:ascii="Verdana" w:hAnsi="Verdana"/>
          <w:b/>
        </w:rPr>
        <w:t>Action:</w:t>
      </w:r>
      <w:r>
        <w:rPr>
          <w:rFonts w:ascii="Verdana" w:hAnsi="Verdana"/>
        </w:rPr>
        <w:t xml:space="preserve"> Tom agreed to share his list of contacts.</w:t>
      </w:r>
      <w:r w:rsidR="005B4BE6">
        <w:rPr>
          <w:rFonts w:ascii="Verdana" w:hAnsi="Verdana"/>
        </w:rPr>
        <w:t xml:space="preserve"> </w:t>
      </w:r>
      <w:r w:rsidRPr="005B4BE6">
        <w:rPr>
          <w:rFonts w:ascii="Verdana" w:hAnsi="Verdana"/>
        </w:rPr>
        <w:t>Lalita suggested that each committee members should share their contacts with Rosario</w:t>
      </w:r>
      <w:r w:rsidR="005B4BE6" w:rsidRPr="005B4BE6">
        <w:rPr>
          <w:rFonts w:ascii="Verdana" w:hAnsi="Verdana"/>
        </w:rPr>
        <w:t xml:space="preserve"> and each should try to reach out and solicit interest.</w:t>
      </w:r>
    </w:p>
    <w:p w:rsidR="005B4BE6" w:rsidRDefault="005B4BE6" w:rsidP="005B4BE6">
      <w:pPr>
        <w:spacing w:after="0"/>
        <w:rPr>
          <w:rFonts w:ascii="Verdana" w:hAnsi="Verdana"/>
        </w:rPr>
      </w:pPr>
    </w:p>
    <w:p w:rsidR="005B4BE6" w:rsidRDefault="005B4BE6" w:rsidP="005B4BE6">
      <w:pPr>
        <w:pStyle w:val="ListParagraph"/>
        <w:numPr>
          <w:ilvl w:val="0"/>
          <w:numId w:val="39"/>
        </w:numPr>
        <w:spacing w:after="0"/>
        <w:rPr>
          <w:rFonts w:ascii="Verdana" w:hAnsi="Verdana"/>
        </w:rPr>
      </w:pPr>
      <w:r>
        <w:rPr>
          <w:rFonts w:ascii="Verdana" w:hAnsi="Verdana"/>
        </w:rPr>
        <w:t xml:space="preserve">Further Claude suggested </w:t>
      </w:r>
      <w:proofErr w:type="gramStart"/>
      <w:r>
        <w:rPr>
          <w:rFonts w:ascii="Verdana" w:hAnsi="Verdana"/>
        </w:rPr>
        <w:t>to clarify</w:t>
      </w:r>
      <w:proofErr w:type="gramEnd"/>
      <w:r>
        <w:rPr>
          <w:rFonts w:ascii="Verdana" w:hAnsi="Verdana"/>
        </w:rPr>
        <w:t xml:space="preserve"> the difference between sessions and workshops in the program.</w:t>
      </w:r>
    </w:p>
    <w:p w:rsidR="005B4BE6" w:rsidRDefault="005B4BE6" w:rsidP="005B4BE6">
      <w:pPr>
        <w:pStyle w:val="ListParagraph"/>
        <w:numPr>
          <w:ilvl w:val="0"/>
          <w:numId w:val="39"/>
        </w:numPr>
        <w:spacing w:after="0"/>
        <w:rPr>
          <w:rFonts w:ascii="Verdana" w:hAnsi="Verdana"/>
        </w:rPr>
      </w:pPr>
      <w:r>
        <w:rPr>
          <w:rFonts w:ascii="Verdana" w:hAnsi="Verdana"/>
        </w:rPr>
        <w:t xml:space="preserve">On the issue of posters, Rosario advised that they cannot be done at the main venue of the </w:t>
      </w:r>
      <w:r w:rsidR="00A668C0">
        <w:rPr>
          <w:rFonts w:ascii="Verdana" w:hAnsi="Verdana"/>
        </w:rPr>
        <w:t>conference</w:t>
      </w:r>
      <w:r>
        <w:rPr>
          <w:rFonts w:ascii="Verdana" w:hAnsi="Verdana"/>
        </w:rPr>
        <w:t xml:space="preserve">, the </w:t>
      </w:r>
      <w:proofErr w:type="spellStart"/>
      <w:r w:rsidRPr="005B4BE6">
        <w:rPr>
          <w:rFonts w:ascii="Verdana" w:hAnsi="Verdana"/>
        </w:rPr>
        <w:t>Gulbenkian</w:t>
      </w:r>
      <w:proofErr w:type="spellEnd"/>
      <w:r w:rsidRPr="005B4BE6">
        <w:rPr>
          <w:rFonts w:ascii="Verdana" w:hAnsi="Verdana"/>
        </w:rPr>
        <w:t xml:space="preserve"> Foundation</w:t>
      </w:r>
      <w:r w:rsidR="00A668C0">
        <w:rPr>
          <w:rFonts w:ascii="Verdana" w:hAnsi="Verdana"/>
        </w:rPr>
        <w:t xml:space="preserve"> since it is a heritage site.</w:t>
      </w:r>
    </w:p>
    <w:p w:rsidR="00A668C0" w:rsidRPr="005B4BE6" w:rsidRDefault="00A668C0" w:rsidP="005B4BE6">
      <w:pPr>
        <w:pStyle w:val="ListParagraph"/>
        <w:numPr>
          <w:ilvl w:val="0"/>
          <w:numId w:val="39"/>
        </w:numPr>
        <w:spacing w:after="0"/>
        <w:rPr>
          <w:rFonts w:ascii="Verdana" w:hAnsi="Verdana"/>
        </w:rPr>
      </w:pPr>
      <w:r>
        <w:rPr>
          <w:rFonts w:ascii="Verdana" w:hAnsi="Verdana"/>
        </w:rPr>
        <w:t xml:space="preserve">In response, Roger suggested that the posters could perhaps be done at the University </w:t>
      </w:r>
      <w:r w:rsidR="001214C8">
        <w:rPr>
          <w:rFonts w:ascii="Verdana" w:hAnsi="Verdana"/>
        </w:rPr>
        <w:t>o</w:t>
      </w:r>
      <w:r>
        <w:rPr>
          <w:rFonts w:ascii="Verdana" w:hAnsi="Verdana"/>
        </w:rPr>
        <w:t xml:space="preserve">r combined with the exhibition. </w:t>
      </w:r>
    </w:p>
    <w:p w:rsidR="003C3ADE" w:rsidRDefault="003C3ADE" w:rsidP="00047B29">
      <w:pPr>
        <w:spacing w:after="0"/>
        <w:rPr>
          <w:rFonts w:ascii="Verdana" w:hAnsi="Verdana"/>
        </w:rPr>
      </w:pPr>
    </w:p>
    <w:p w:rsidR="003C3ADE" w:rsidRDefault="00A668C0" w:rsidP="00047B29">
      <w:pPr>
        <w:spacing w:after="0"/>
        <w:rPr>
          <w:rFonts w:ascii="Verdana" w:hAnsi="Verdana"/>
        </w:rPr>
      </w:pPr>
      <w:r>
        <w:rPr>
          <w:rFonts w:ascii="Verdana" w:hAnsi="Verdana"/>
        </w:rPr>
        <w:t>Rosario accepted the suggestions with thanks,</w:t>
      </w:r>
    </w:p>
    <w:p w:rsidR="003C3ADE" w:rsidRDefault="003C3ADE" w:rsidP="00047B29">
      <w:pPr>
        <w:spacing w:after="0"/>
        <w:rPr>
          <w:rFonts w:ascii="Verdana" w:hAnsi="Verdana"/>
        </w:rPr>
      </w:pPr>
    </w:p>
    <w:p w:rsidR="003C3ADE" w:rsidRDefault="00A668C0" w:rsidP="00047B29">
      <w:pPr>
        <w:spacing w:after="0"/>
        <w:rPr>
          <w:rFonts w:ascii="Verdana" w:hAnsi="Verdana"/>
        </w:rPr>
      </w:pPr>
      <w:r>
        <w:rPr>
          <w:rFonts w:ascii="Verdana" w:hAnsi="Verdana"/>
        </w:rPr>
        <w:t>No other business was raised.</w:t>
      </w:r>
    </w:p>
    <w:p w:rsidR="003C3ADE" w:rsidRDefault="003C3ADE" w:rsidP="00047B29">
      <w:pPr>
        <w:spacing w:after="0"/>
        <w:rPr>
          <w:rFonts w:ascii="Verdana" w:hAnsi="Verdana"/>
        </w:rPr>
      </w:pPr>
    </w:p>
    <w:p w:rsidR="003C3ADE" w:rsidRDefault="003C3ADE" w:rsidP="00047B29">
      <w:pPr>
        <w:spacing w:after="0"/>
        <w:rPr>
          <w:rFonts w:ascii="Verdana" w:hAnsi="Verdana"/>
        </w:rPr>
      </w:pPr>
    </w:p>
    <w:p w:rsidR="00ED4F18" w:rsidRPr="006D66AF" w:rsidRDefault="00A668C0" w:rsidP="00047B29">
      <w:pPr>
        <w:spacing w:after="0"/>
        <w:rPr>
          <w:rFonts w:ascii="Verdana" w:hAnsi="Verdana"/>
        </w:rPr>
      </w:pPr>
      <w:r>
        <w:rPr>
          <w:rFonts w:ascii="Verdana" w:hAnsi="Verdana"/>
        </w:rPr>
        <w:t>The meeting adjourned at 15:15 as scheduled.</w:t>
      </w:r>
    </w:p>
    <w:sectPr w:rsidR="00ED4F18" w:rsidRPr="006D66AF" w:rsidSect="006731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EB" w:rsidRDefault="009C50EB" w:rsidP="00827969">
      <w:pPr>
        <w:spacing w:after="0" w:line="240" w:lineRule="auto"/>
      </w:pPr>
      <w:r>
        <w:separator/>
      </w:r>
    </w:p>
  </w:endnote>
  <w:endnote w:type="continuationSeparator" w:id="0">
    <w:p w:rsidR="009C50EB" w:rsidRDefault="009C50EB" w:rsidP="0082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882"/>
      <w:docPartObj>
        <w:docPartGallery w:val="Page Numbers (Bottom of Page)"/>
        <w:docPartUnique/>
      </w:docPartObj>
    </w:sdtPr>
    <w:sdtEndPr/>
    <w:sdtContent>
      <w:p w:rsidR="009C50EB" w:rsidRDefault="0014010D">
        <w:pPr>
          <w:pStyle w:val="Footer"/>
          <w:jc w:val="right"/>
        </w:pPr>
        <w:r>
          <w:fldChar w:fldCharType="begin"/>
        </w:r>
        <w:r>
          <w:instrText xml:space="preserve"> PAGE   \* MERGEFORMAT </w:instrText>
        </w:r>
        <w:r>
          <w:fldChar w:fldCharType="separate"/>
        </w:r>
        <w:r w:rsidR="00C523AA">
          <w:rPr>
            <w:noProof/>
          </w:rPr>
          <w:t>1</w:t>
        </w:r>
        <w:r>
          <w:rPr>
            <w:noProof/>
          </w:rPr>
          <w:fldChar w:fldCharType="end"/>
        </w:r>
      </w:p>
    </w:sdtContent>
  </w:sdt>
  <w:p w:rsidR="009C50EB" w:rsidRDefault="009C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EB" w:rsidRDefault="009C50EB" w:rsidP="00827969">
      <w:pPr>
        <w:spacing w:after="0" w:line="240" w:lineRule="auto"/>
      </w:pPr>
      <w:r>
        <w:separator/>
      </w:r>
    </w:p>
  </w:footnote>
  <w:footnote w:type="continuationSeparator" w:id="0">
    <w:p w:rsidR="009C50EB" w:rsidRDefault="009C50EB" w:rsidP="00827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EB" w:rsidRPr="00295919" w:rsidRDefault="00F77A09" w:rsidP="00827969">
    <w:pPr>
      <w:spacing w:after="0"/>
      <w:jc w:val="center"/>
      <w:rPr>
        <w:b/>
        <w:sz w:val="32"/>
        <w:szCs w:val="32"/>
      </w:rPr>
    </w:pPr>
    <w:r>
      <w:rPr>
        <w:b/>
        <w:sz w:val="32"/>
        <w:szCs w:val="32"/>
      </w:rPr>
      <w:t xml:space="preserve">TRANSED Conference Planning </w:t>
    </w:r>
    <w:r w:rsidR="009C50EB" w:rsidRPr="00295919">
      <w:rPr>
        <w:b/>
        <w:sz w:val="32"/>
        <w:szCs w:val="32"/>
      </w:rPr>
      <w:t xml:space="preserve">Sub-Committee </w:t>
    </w:r>
  </w:p>
  <w:p w:rsidR="009C50EB" w:rsidRDefault="009C50EB">
    <w:pPr>
      <w:pStyle w:val="Header"/>
    </w:pPr>
  </w:p>
  <w:p w:rsidR="009C50EB" w:rsidRDefault="009C5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FB9"/>
    <w:multiLevelType w:val="hybridMultilevel"/>
    <w:tmpl w:val="CD48C4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0C02F7"/>
    <w:multiLevelType w:val="hybridMultilevel"/>
    <w:tmpl w:val="BF665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0E18D6"/>
    <w:multiLevelType w:val="hybridMultilevel"/>
    <w:tmpl w:val="02CEF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41049E"/>
    <w:multiLevelType w:val="hybridMultilevel"/>
    <w:tmpl w:val="8C865A8E"/>
    <w:lvl w:ilvl="0" w:tplc="4C4C5FC6">
      <w:start w:val="1"/>
      <w:numFmt w:val="bullet"/>
      <w:lvlText w:val="•"/>
      <w:lvlJc w:val="left"/>
      <w:pPr>
        <w:tabs>
          <w:tab w:val="num" w:pos="720"/>
        </w:tabs>
        <w:ind w:left="720" w:hanging="360"/>
      </w:pPr>
      <w:rPr>
        <w:rFonts w:ascii="Arial" w:hAnsi="Arial" w:hint="default"/>
      </w:rPr>
    </w:lvl>
    <w:lvl w:ilvl="1" w:tplc="874E1E2A" w:tentative="1">
      <w:start w:val="1"/>
      <w:numFmt w:val="bullet"/>
      <w:lvlText w:val="•"/>
      <w:lvlJc w:val="left"/>
      <w:pPr>
        <w:tabs>
          <w:tab w:val="num" w:pos="1440"/>
        </w:tabs>
        <w:ind w:left="1440" w:hanging="360"/>
      </w:pPr>
      <w:rPr>
        <w:rFonts w:ascii="Arial" w:hAnsi="Arial" w:hint="default"/>
      </w:rPr>
    </w:lvl>
    <w:lvl w:ilvl="2" w:tplc="A3FA3E24" w:tentative="1">
      <w:start w:val="1"/>
      <w:numFmt w:val="bullet"/>
      <w:lvlText w:val="•"/>
      <w:lvlJc w:val="left"/>
      <w:pPr>
        <w:tabs>
          <w:tab w:val="num" w:pos="2160"/>
        </w:tabs>
        <w:ind w:left="2160" w:hanging="360"/>
      </w:pPr>
      <w:rPr>
        <w:rFonts w:ascii="Arial" w:hAnsi="Arial" w:hint="default"/>
      </w:rPr>
    </w:lvl>
    <w:lvl w:ilvl="3" w:tplc="4484009C" w:tentative="1">
      <w:start w:val="1"/>
      <w:numFmt w:val="bullet"/>
      <w:lvlText w:val="•"/>
      <w:lvlJc w:val="left"/>
      <w:pPr>
        <w:tabs>
          <w:tab w:val="num" w:pos="2880"/>
        </w:tabs>
        <w:ind w:left="2880" w:hanging="360"/>
      </w:pPr>
      <w:rPr>
        <w:rFonts w:ascii="Arial" w:hAnsi="Arial" w:hint="default"/>
      </w:rPr>
    </w:lvl>
    <w:lvl w:ilvl="4" w:tplc="D3ACF8BA" w:tentative="1">
      <w:start w:val="1"/>
      <w:numFmt w:val="bullet"/>
      <w:lvlText w:val="•"/>
      <w:lvlJc w:val="left"/>
      <w:pPr>
        <w:tabs>
          <w:tab w:val="num" w:pos="3600"/>
        </w:tabs>
        <w:ind w:left="3600" w:hanging="360"/>
      </w:pPr>
      <w:rPr>
        <w:rFonts w:ascii="Arial" w:hAnsi="Arial" w:hint="default"/>
      </w:rPr>
    </w:lvl>
    <w:lvl w:ilvl="5" w:tplc="C26C265E" w:tentative="1">
      <w:start w:val="1"/>
      <w:numFmt w:val="bullet"/>
      <w:lvlText w:val="•"/>
      <w:lvlJc w:val="left"/>
      <w:pPr>
        <w:tabs>
          <w:tab w:val="num" w:pos="4320"/>
        </w:tabs>
        <w:ind w:left="4320" w:hanging="360"/>
      </w:pPr>
      <w:rPr>
        <w:rFonts w:ascii="Arial" w:hAnsi="Arial" w:hint="default"/>
      </w:rPr>
    </w:lvl>
    <w:lvl w:ilvl="6" w:tplc="28CEC60E" w:tentative="1">
      <w:start w:val="1"/>
      <w:numFmt w:val="bullet"/>
      <w:lvlText w:val="•"/>
      <w:lvlJc w:val="left"/>
      <w:pPr>
        <w:tabs>
          <w:tab w:val="num" w:pos="5040"/>
        </w:tabs>
        <w:ind w:left="5040" w:hanging="360"/>
      </w:pPr>
      <w:rPr>
        <w:rFonts w:ascii="Arial" w:hAnsi="Arial" w:hint="default"/>
      </w:rPr>
    </w:lvl>
    <w:lvl w:ilvl="7" w:tplc="794CE2E2" w:tentative="1">
      <w:start w:val="1"/>
      <w:numFmt w:val="bullet"/>
      <w:lvlText w:val="•"/>
      <w:lvlJc w:val="left"/>
      <w:pPr>
        <w:tabs>
          <w:tab w:val="num" w:pos="5760"/>
        </w:tabs>
        <w:ind w:left="5760" w:hanging="360"/>
      </w:pPr>
      <w:rPr>
        <w:rFonts w:ascii="Arial" w:hAnsi="Arial" w:hint="default"/>
      </w:rPr>
    </w:lvl>
    <w:lvl w:ilvl="8" w:tplc="90E2B268" w:tentative="1">
      <w:start w:val="1"/>
      <w:numFmt w:val="bullet"/>
      <w:lvlText w:val="•"/>
      <w:lvlJc w:val="left"/>
      <w:pPr>
        <w:tabs>
          <w:tab w:val="num" w:pos="6480"/>
        </w:tabs>
        <w:ind w:left="6480" w:hanging="360"/>
      </w:pPr>
      <w:rPr>
        <w:rFonts w:ascii="Arial" w:hAnsi="Arial" w:hint="default"/>
      </w:rPr>
    </w:lvl>
  </w:abstractNum>
  <w:abstractNum w:abstractNumId="4">
    <w:nsid w:val="085255EF"/>
    <w:multiLevelType w:val="hybridMultilevel"/>
    <w:tmpl w:val="E6D636A0"/>
    <w:lvl w:ilvl="0" w:tplc="8B06CEFE">
      <w:numFmt w:val="bullet"/>
      <w:lvlText w:val="-"/>
      <w:lvlJc w:val="left"/>
      <w:pPr>
        <w:ind w:left="216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24116C"/>
    <w:multiLevelType w:val="hybridMultilevel"/>
    <w:tmpl w:val="2FB45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F4A49FD"/>
    <w:multiLevelType w:val="hybridMultilevel"/>
    <w:tmpl w:val="D742C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083421"/>
    <w:multiLevelType w:val="hybridMultilevel"/>
    <w:tmpl w:val="17E87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3E191C"/>
    <w:multiLevelType w:val="hybridMultilevel"/>
    <w:tmpl w:val="F6B8A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C1CB5"/>
    <w:multiLevelType w:val="hybridMultilevel"/>
    <w:tmpl w:val="E7E4D756"/>
    <w:lvl w:ilvl="0" w:tplc="8B06CEFE">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201253"/>
    <w:multiLevelType w:val="hybridMultilevel"/>
    <w:tmpl w:val="78F847C6"/>
    <w:lvl w:ilvl="0" w:tplc="3E56FCD8">
      <w:numFmt w:val="bullet"/>
      <w:lvlText w:val="-"/>
      <w:lvlJc w:val="left"/>
      <w:pPr>
        <w:ind w:left="720" w:hanging="72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DC18E0"/>
    <w:multiLevelType w:val="hybridMultilevel"/>
    <w:tmpl w:val="0D3047D2"/>
    <w:lvl w:ilvl="0" w:tplc="D464AB78">
      <w:numFmt w:val="bullet"/>
      <w:lvlText w:val="•"/>
      <w:lvlJc w:val="left"/>
      <w:pPr>
        <w:ind w:left="216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786343D"/>
    <w:multiLevelType w:val="hybridMultilevel"/>
    <w:tmpl w:val="ADA8919C"/>
    <w:lvl w:ilvl="0" w:tplc="3E56FCD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A125046"/>
    <w:multiLevelType w:val="hybridMultilevel"/>
    <w:tmpl w:val="93640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535E37"/>
    <w:multiLevelType w:val="hybridMultilevel"/>
    <w:tmpl w:val="93582D62"/>
    <w:lvl w:ilvl="0" w:tplc="2F1831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D5625E3"/>
    <w:multiLevelType w:val="hybridMultilevel"/>
    <w:tmpl w:val="CAA6C3DC"/>
    <w:lvl w:ilvl="0" w:tplc="D464AB7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5719F2"/>
    <w:multiLevelType w:val="hybridMultilevel"/>
    <w:tmpl w:val="1FC41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3675FB4"/>
    <w:multiLevelType w:val="hybridMultilevel"/>
    <w:tmpl w:val="90E65072"/>
    <w:lvl w:ilvl="0" w:tplc="D464AB78">
      <w:numFmt w:val="bullet"/>
      <w:lvlText w:val="•"/>
      <w:lvlJc w:val="left"/>
      <w:pPr>
        <w:ind w:left="216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4D34AC"/>
    <w:multiLevelType w:val="hybridMultilevel"/>
    <w:tmpl w:val="EF343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5D6BD7"/>
    <w:multiLevelType w:val="hybridMultilevel"/>
    <w:tmpl w:val="CC6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12E2F"/>
    <w:multiLevelType w:val="hybridMultilevel"/>
    <w:tmpl w:val="4DE83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D9B2A90"/>
    <w:multiLevelType w:val="hybridMultilevel"/>
    <w:tmpl w:val="07080D2A"/>
    <w:lvl w:ilvl="0" w:tplc="5DE46A2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FAD2454"/>
    <w:multiLevelType w:val="hybridMultilevel"/>
    <w:tmpl w:val="BEFC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D20CC2"/>
    <w:multiLevelType w:val="hybridMultilevel"/>
    <w:tmpl w:val="71F67790"/>
    <w:lvl w:ilvl="0" w:tplc="D58E38D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7C07EF"/>
    <w:multiLevelType w:val="hybridMultilevel"/>
    <w:tmpl w:val="2F1E0A14"/>
    <w:lvl w:ilvl="0" w:tplc="F21A68BC">
      <w:start w:val="1"/>
      <w:numFmt w:val="bullet"/>
      <w:lvlText w:val="•"/>
      <w:lvlJc w:val="left"/>
      <w:pPr>
        <w:tabs>
          <w:tab w:val="num" w:pos="720"/>
        </w:tabs>
        <w:ind w:left="720" w:hanging="360"/>
      </w:pPr>
      <w:rPr>
        <w:rFonts w:ascii="Arial" w:hAnsi="Arial" w:hint="default"/>
      </w:rPr>
    </w:lvl>
    <w:lvl w:ilvl="1" w:tplc="95D6D8D2" w:tentative="1">
      <w:start w:val="1"/>
      <w:numFmt w:val="bullet"/>
      <w:lvlText w:val="•"/>
      <w:lvlJc w:val="left"/>
      <w:pPr>
        <w:tabs>
          <w:tab w:val="num" w:pos="1440"/>
        </w:tabs>
        <w:ind w:left="1440" w:hanging="360"/>
      </w:pPr>
      <w:rPr>
        <w:rFonts w:ascii="Arial" w:hAnsi="Arial" w:hint="default"/>
      </w:rPr>
    </w:lvl>
    <w:lvl w:ilvl="2" w:tplc="82EC3E40" w:tentative="1">
      <w:start w:val="1"/>
      <w:numFmt w:val="bullet"/>
      <w:lvlText w:val="•"/>
      <w:lvlJc w:val="left"/>
      <w:pPr>
        <w:tabs>
          <w:tab w:val="num" w:pos="2160"/>
        </w:tabs>
        <w:ind w:left="2160" w:hanging="360"/>
      </w:pPr>
      <w:rPr>
        <w:rFonts w:ascii="Arial" w:hAnsi="Arial" w:hint="default"/>
      </w:rPr>
    </w:lvl>
    <w:lvl w:ilvl="3" w:tplc="AB3E15B2" w:tentative="1">
      <w:start w:val="1"/>
      <w:numFmt w:val="bullet"/>
      <w:lvlText w:val="•"/>
      <w:lvlJc w:val="left"/>
      <w:pPr>
        <w:tabs>
          <w:tab w:val="num" w:pos="2880"/>
        </w:tabs>
        <w:ind w:left="2880" w:hanging="360"/>
      </w:pPr>
      <w:rPr>
        <w:rFonts w:ascii="Arial" w:hAnsi="Arial" w:hint="default"/>
      </w:rPr>
    </w:lvl>
    <w:lvl w:ilvl="4" w:tplc="A142E26C" w:tentative="1">
      <w:start w:val="1"/>
      <w:numFmt w:val="bullet"/>
      <w:lvlText w:val="•"/>
      <w:lvlJc w:val="left"/>
      <w:pPr>
        <w:tabs>
          <w:tab w:val="num" w:pos="3600"/>
        </w:tabs>
        <w:ind w:left="3600" w:hanging="360"/>
      </w:pPr>
      <w:rPr>
        <w:rFonts w:ascii="Arial" w:hAnsi="Arial" w:hint="default"/>
      </w:rPr>
    </w:lvl>
    <w:lvl w:ilvl="5" w:tplc="C5305BB4" w:tentative="1">
      <w:start w:val="1"/>
      <w:numFmt w:val="bullet"/>
      <w:lvlText w:val="•"/>
      <w:lvlJc w:val="left"/>
      <w:pPr>
        <w:tabs>
          <w:tab w:val="num" w:pos="4320"/>
        </w:tabs>
        <w:ind w:left="4320" w:hanging="360"/>
      </w:pPr>
      <w:rPr>
        <w:rFonts w:ascii="Arial" w:hAnsi="Arial" w:hint="default"/>
      </w:rPr>
    </w:lvl>
    <w:lvl w:ilvl="6" w:tplc="6F0C9F42" w:tentative="1">
      <w:start w:val="1"/>
      <w:numFmt w:val="bullet"/>
      <w:lvlText w:val="•"/>
      <w:lvlJc w:val="left"/>
      <w:pPr>
        <w:tabs>
          <w:tab w:val="num" w:pos="5040"/>
        </w:tabs>
        <w:ind w:left="5040" w:hanging="360"/>
      </w:pPr>
      <w:rPr>
        <w:rFonts w:ascii="Arial" w:hAnsi="Arial" w:hint="default"/>
      </w:rPr>
    </w:lvl>
    <w:lvl w:ilvl="7" w:tplc="2B163C6C" w:tentative="1">
      <w:start w:val="1"/>
      <w:numFmt w:val="bullet"/>
      <w:lvlText w:val="•"/>
      <w:lvlJc w:val="left"/>
      <w:pPr>
        <w:tabs>
          <w:tab w:val="num" w:pos="5760"/>
        </w:tabs>
        <w:ind w:left="5760" w:hanging="360"/>
      </w:pPr>
      <w:rPr>
        <w:rFonts w:ascii="Arial" w:hAnsi="Arial" w:hint="default"/>
      </w:rPr>
    </w:lvl>
    <w:lvl w:ilvl="8" w:tplc="6F766C6A" w:tentative="1">
      <w:start w:val="1"/>
      <w:numFmt w:val="bullet"/>
      <w:lvlText w:val="•"/>
      <w:lvlJc w:val="left"/>
      <w:pPr>
        <w:tabs>
          <w:tab w:val="num" w:pos="6480"/>
        </w:tabs>
        <w:ind w:left="6480" w:hanging="360"/>
      </w:pPr>
      <w:rPr>
        <w:rFonts w:ascii="Arial" w:hAnsi="Arial" w:hint="default"/>
      </w:rPr>
    </w:lvl>
  </w:abstractNum>
  <w:abstractNum w:abstractNumId="25">
    <w:nsid w:val="449E3085"/>
    <w:multiLevelType w:val="hybridMultilevel"/>
    <w:tmpl w:val="4FE8CA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2856A1"/>
    <w:multiLevelType w:val="hybridMultilevel"/>
    <w:tmpl w:val="632AC9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nsid w:val="477D3956"/>
    <w:multiLevelType w:val="hybridMultilevel"/>
    <w:tmpl w:val="A238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104E58"/>
    <w:multiLevelType w:val="hybridMultilevel"/>
    <w:tmpl w:val="51FCB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5307CA"/>
    <w:multiLevelType w:val="hybridMultilevel"/>
    <w:tmpl w:val="A36CD422"/>
    <w:lvl w:ilvl="0" w:tplc="8B06CEFE">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7797D8B"/>
    <w:multiLevelType w:val="hybridMultilevel"/>
    <w:tmpl w:val="068EE820"/>
    <w:lvl w:ilvl="0" w:tplc="D464AB7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1C2930"/>
    <w:multiLevelType w:val="hybridMultilevel"/>
    <w:tmpl w:val="8B6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1148A6"/>
    <w:multiLevelType w:val="hybridMultilevel"/>
    <w:tmpl w:val="0DB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B5A82"/>
    <w:multiLevelType w:val="hybridMultilevel"/>
    <w:tmpl w:val="CB60B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7E461FD"/>
    <w:multiLevelType w:val="hybridMultilevel"/>
    <w:tmpl w:val="70D4FD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AD41A78"/>
    <w:multiLevelType w:val="hybridMultilevel"/>
    <w:tmpl w:val="4D7A9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6962E45"/>
    <w:multiLevelType w:val="hybridMultilevel"/>
    <w:tmpl w:val="ACFE41F0"/>
    <w:lvl w:ilvl="0" w:tplc="D58E38D4">
      <w:numFmt w:val="bullet"/>
      <w:lvlText w:val="-"/>
      <w:lvlJc w:val="left"/>
      <w:pPr>
        <w:ind w:left="1800" w:hanging="72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F14712"/>
    <w:multiLevelType w:val="hybridMultilevel"/>
    <w:tmpl w:val="9DB6E632"/>
    <w:lvl w:ilvl="0" w:tplc="5DE46A28">
      <w:numFmt w:val="bullet"/>
      <w:lvlText w:val="-"/>
      <w:lvlJc w:val="left"/>
      <w:pPr>
        <w:ind w:left="144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8"/>
  </w:num>
  <w:num w:numId="4">
    <w:abstractNumId w:val="7"/>
  </w:num>
  <w:num w:numId="5">
    <w:abstractNumId w:val="19"/>
  </w:num>
  <w:num w:numId="6">
    <w:abstractNumId w:val="13"/>
  </w:num>
  <w:num w:numId="7">
    <w:abstractNumId w:val="25"/>
  </w:num>
  <w:num w:numId="8">
    <w:abstractNumId w:val="31"/>
  </w:num>
  <w:num w:numId="9">
    <w:abstractNumId w:val="32"/>
  </w:num>
  <w:num w:numId="10">
    <w:abstractNumId w:val="0"/>
  </w:num>
  <w:num w:numId="11">
    <w:abstractNumId w:val="16"/>
  </w:num>
  <w:num w:numId="12">
    <w:abstractNumId w:val="15"/>
  </w:num>
  <w:num w:numId="13">
    <w:abstractNumId w:val="11"/>
  </w:num>
  <w:num w:numId="14">
    <w:abstractNumId w:val="30"/>
  </w:num>
  <w:num w:numId="15">
    <w:abstractNumId w:val="17"/>
  </w:num>
  <w:num w:numId="16">
    <w:abstractNumId w:val="21"/>
  </w:num>
  <w:num w:numId="17">
    <w:abstractNumId w:val="37"/>
  </w:num>
  <w:num w:numId="18">
    <w:abstractNumId w:val="23"/>
  </w:num>
  <w:num w:numId="19">
    <w:abstractNumId w:val="36"/>
  </w:num>
  <w:num w:numId="20">
    <w:abstractNumId w:val="10"/>
  </w:num>
  <w:num w:numId="21">
    <w:abstractNumId w:val="12"/>
  </w:num>
  <w:num w:numId="22">
    <w:abstractNumId w:val="29"/>
  </w:num>
  <w:num w:numId="23">
    <w:abstractNumId w:val="4"/>
  </w:num>
  <w:num w:numId="24">
    <w:abstractNumId w:val="9"/>
  </w:num>
  <w:num w:numId="25">
    <w:abstractNumId w:val="24"/>
  </w:num>
  <w:num w:numId="26">
    <w:abstractNumId w:val="3"/>
  </w:num>
  <w:num w:numId="27">
    <w:abstractNumId w:val="3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20"/>
  </w:num>
  <w:num w:numId="33">
    <w:abstractNumId w:val="14"/>
  </w:num>
  <w:num w:numId="34">
    <w:abstractNumId w:val="6"/>
  </w:num>
  <w:num w:numId="35">
    <w:abstractNumId w:val="18"/>
  </w:num>
  <w:num w:numId="36">
    <w:abstractNumId w:val="33"/>
  </w:num>
  <w:num w:numId="37">
    <w:abstractNumId w:val="35"/>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D5"/>
    <w:rsid w:val="000314D2"/>
    <w:rsid w:val="00034858"/>
    <w:rsid w:val="00047B29"/>
    <w:rsid w:val="00072EDD"/>
    <w:rsid w:val="00086BAA"/>
    <w:rsid w:val="00120BF8"/>
    <w:rsid w:val="001214C8"/>
    <w:rsid w:val="0014010D"/>
    <w:rsid w:val="001564EA"/>
    <w:rsid w:val="001B4426"/>
    <w:rsid w:val="001E62DD"/>
    <w:rsid w:val="00201257"/>
    <w:rsid w:val="00284B05"/>
    <w:rsid w:val="00295919"/>
    <w:rsid w:val="002A1CFC"/>
    <w:rsid w:val="002A5B7F"/>
    <w:rsid w:val="003057EA"/>
    <w:rsid w:val="003145E1"/>
    <w:rsid w:val="00320C0B"/>
    <w:rsid w:val="00330DA0"/>
    <w:rsid w:val="00356A17"/>
    <w:rsid w:val="00387712"/>
    <w:rsid w:val="003A18AA"/>
    <w:rsid w:val="003C3ADE"/>
    <w:rsid w:val="003E78D9"/>
    <w:rsid w:val="003F6A61"/>
    <w:rsid w:val="00402A77"/>
    <w:rsid w:val="0043791A"/>
    <w:rsid w:val="00443DFB"/>
    <w:rsid w:val="00461287"/>
    <w:rsid w:val="004B2E62"/>
    <w:rsid w:val="004C2ACD"/>
    <w:rsid w:val="004D3460"/>
    <w:rsid w:val="00563D7C"/>
    <w:rsid w:val="00586CCD"/>
    <w:rsid w:val="0059172B"/>
    <w:rsid w:val="005B4BE6"/>
    <w:rsid w:val="006007D5"/>
    <w:rsid w:val="00607278"/>
    <w:rsid w:val="006238F4"/>
    <w:rsid w:val="006302B5"/>
    <w:rsid w:val="00673129"/>
    <w:rsid w:val="006C035B"/>
    <w:rsid w:val="006D66AF"/>
    <w:rsid w:val="006E67AE"/>
    <w:rsid w:val="006F04A1"/>
    <w:rsid w:val="00706C62"/>
    <w:rsid w:val="00724EC2"/>
    <w:rsid w:val="007310C9"/>
    <w:rsid w:val="00747405"/>
    <w:rsid w:val="007C25AA"/>
    <w:rsid w:val="00827969"/>
    <w:rsid w:val="00835CBA"/>
    <w:rsid w:val="00841548"/>
    <w:rsid w:val="00845A16"/>
    <w:rsid w:val="009832D8"/>
    <w:rsid w:val="00993CBD"/>
    <w:rsid w:val="009C50EB"/>
    <w:rsid w:val="00A3385D"/>
    <w:rsid w:val="00A51804"/>
    <w:rsid w:val="00A5590E"/>
    <w:rsid w:val="00A6172E"/>
    <w:rsid w:val="00A6395D"/>
    <w:rsid w:val="00A668C0"/>
    <w:rsid w:val="00A770BF"/>
    <w:rsid w:val="00A84B7F"/>
    <w:rsid w:val="00A9786F"/>
    <w:rsid w:val="00AA31A5"/>
    <w:rsid w:val="00AB681C"/>
    <w:rsid w:val="00AE49A1"/>
    <w:rsid w:val="00AE5474"/>
    <w:rsid w:val="00B33856"/>
    <w:rsid w:val="00BE48C3"/>
    <w:rsid w:val="00C4085D"/>
    <w:rsid w:val="00C51820"/>
    <w:rsid w:val="00C523AA"/>
    <w:rsid w:val="00C61F6E"/>
    <w:rsid w:val="00C77866"/>
    <w:rsid w:val="00CB4B0E"/>
    <w:rsid w:val="00CC7B32"/>
    <w:rsid w:val="00CD3EE4"/>
    <w:rsid w:val="00CF1D51"/>
    <w:rsid w:val="00D13AAE"/>
    <w:rsid w:val="00D249D5"/>
    <w:rsid w:val="00D368E1"/>
    <w:rsid w:val="00D47827"/>
    <w:rsid w:val="00DE78EB"/>
    <w:rsid w:val="00E04909"/>
    <w:rsid w:val="00E14172"/>
    <w:rsid w:val="00E23535"/>
    <w:rsid w:val="00E72398"/>
    <w:rsid w:val="00E92F66"/>
    <w:rsid w:val="00EB3B22"/>
    <w:rsid w:val="00ED041F"/>
    <w:rsid w:val="00ED4F18"/>
    <w:rsid w:val="00ED7BA3"/>
    <w:rsid w:val="00F625FC"/>
    <w:rsid w:val="00F67649"/>
    <w:rsid w:val="00F77A09"/>
    <w:rsid w:val="00FE02D5"/>
    <w:rsid w:val="00FF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3385D"/>
    <w:pPr>
      <w:pBdr>
        <w:bottom w:val="single" w:sz="8" w:space="4" w:color="4F81BD" w:themeColor="accent1"/>
      </w:pBdr>
      <w:spacing w:after="300" w:line="240" w:lineRule="auto"/>
      <w:contextualSpacing/>
    </w:pPr>
    <w:rPr>
      <w:rFonts w:ascii="Verdana" w:eastAsiaTheme="majorEastAsia" w:hAnsi="Verdana" w:cstheme="majorBidi"/>
      <w:spacing w:val="5"/>
      <w:kern w:val="28"/>
      <w:sz w:val="24"/>
      <w:szCs w:val="52"/>
      <w:lang w:val="en-US"/>
    </w:rPr>
  </w:style>
  <w:style w:type="character" w:customStyle="1" w:styleId="TitleChar">
    <w:name w:val="Title Char"/>
    <w:basedOn w:val="DefaultParagraphFont"/>
    <w:link w:val="Title"/>
    <w:rsid w:val="00A3385D"/>
    <w:rPr>
      <w:rFonts w:ascii="Verdana" w:eastAsiaTheme="majorEastAsia" w:hAnsi="Verdana" w:cstheme="majorBidi"/>
      <w:spacing w:val="5"/>
      <w:kern w:val="28"/>
      <w:sz w:val="24"/>
      <w:szCs w:val="52"/>
      <w:lang w:val="en-US" w:eastAsia="en-US"/>
    </w:rPr>
  </w:style>
  <w:style w:type="table" w:styleId="TableGrid">
    <w:name w:val="Table Grid"/>
    <w:basedOn w:val="TableNormal"/>
    <w:uiPriority w:val="59"/>
    <w:rsid w:val="00D24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DFB"/>
    <w:pPr>
      <w:ind w:left="720"/>
      <w:contextualSpacing/>
    </w:pPr>
  </w:style>
  <w:style w:type="character" w:styleId="Hyperlink">
    <w:name w:val="Hyperlink"/>
    <w:basedOn w:val="DefaultParagraphFont"/>
    <w:uiPriority w:val="99"/>
    <w:unhideWhenUsed/>
    <w:rsid w:val="00E92F66"/>
    <w:rPr>
      <w:color w:val="0000FF" w:themeColor="hyperlink"/>
      <w:u w:val="single"/>
    </w:rPr>
  </w:style>
  <w:style w:type="paragraph" w:styleId="Header">
    <w:name w:val="header"/>
    <w:basedOn w:val="Normal"/>
    <w:link w:val="HeaderChar"/>
    <w:uiPriority w:val="99"/>
    <w:unhideWhenUsed/>
    <w:rsid w:val="0082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69"/>
  </w:style>
  <w:style w:type="paragraph" w:styleId="Footer">
    <w:name w:val="footer"/>
    <w:basedOn w:val="Normal"/>
    <w:link w:val="FooterChar"/>
    <w:uiPriority w:val="99"/>
    <w:unhideWhenUsed/>
    <w:rsid w:val="0082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69"/>
  </w:style>
  <w:style w:type="paragraph" w:styleId="BalloonText">
    <w:name w:val="Balloon Text"/>
    <w:basedOn w:val="Normal"/>
    <w:link w:val="BalloonTextChar"/>
    <w:uiPriority w:val="99"/>
    <w:semiHidden/>
    <w:unhideWhenUsed/>
    <w:rsid w:val="0082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69"/>
    <w:rPr>
      <w:rFonts w:ascii="Tahoma" w:hAnsi="Tahoma" w:cs="Tahoma"/>
      <w:sz w:val="16"/>
      <w:szCs w:val="16"/>
    </w:rPr>
  </w:style>
  <w:style w:type="paragraph" w:styleId="PlainText">
    <w:name w:val="Plain Text"/>
    <w:basedOn w:val="Normal"/>
    <w:link w:val="PlainTextChar"/>
    <w:uiPriority w:val="99"/>
    <w:semiHidden/>
    <w:unhideWhenUsed/>
    <w:rsid w:val="002A1C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A1CFC"/>
    <w:rPr>
      <w:rFonts w:ascii="Consolas" w:hAnsi="Consolas" w:cs="Consolas"/>
      <w:sz w:val="21"/>
      <w:szCs w:val="21"/>
    </w:rPr>
  </w:style>
  <w:style w:type="character" w:styleId="FollowedHyperlink">
    <w:name w:val="FollowedHyperlink"/>
    <w:basedOn w:val="DefaultParagraphFont"/>
    <w:uiPriority w:val="99"/>
    <w:semiHidden/>
    <w:unhideWhenUsed/>
    <w:rsid w:val="00B33856"/>
    <w:rPr>
      <w:color w:val="800080" w:themeColor="followedHyperlink"/>
      <w:u w:val="single"/>
    </w:rPr>
  </w:style>
  <w:style w:type="paragraph" w:styleId="NormalWeb">
    <w:name w:val="Normal (Web)"/>
    <w:basedOn w:val="Normal"/>
    <w:uiPriority w:val="99"/>
    <w:semiHidden/>
    <w:unhideWhenUsed/>
    <w:rsid w:val="00993CB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3385D"/>
    <w:pPr>
      <w:pBdr>
        <w:bottom w:val="single" w:sz="8" w:space="4" w:color="4F81BD" w:themeColor="accent1"/>
      </w:pBdr>
      <w:spacing w:after="300" w:line="240" w:lineRule="auto"/>
      <w:contextualSpacing/>
    </w:pPr>
    <w:rPr>
      <w:rFonts w:ascii="Verdana" w:eastAsiaTheme="majorEastAsia" w:hAnsi="Verdana" w:cstheme="majorBidi"/>
      <w:spacing w:val="5"/>
      <w:kern w:val="28"/>
      <w:sz w:val="24"/>
      <w:szCs w:val="52"/>
      <w:lang w:val="en-US"/>
    </w:rPr>
  </w:style>
  <w:style w:type="character" w:customStyle="1" w:styleId="TitleChar">
    <w:name w:val="Title Char"/>
    <w:basedOn w:val="DefaultParagraphFont"/>
    <w:link w:val="Title"/>
    <w:rsid w:val="00A3385D"/>
    <w:rPr>
      <w:rFonts w:ascii="Verdana" w:eastAsiaTheme="majorEastAsia" w:hAnsi="Verdana" w:cstheme="majorBidi"/>
      <w:spacing w:val="5"/>
      <w:kern w:val="28"/>
      <w:sz w:val="24"/>
      <w:szCs w:val="52"/>
      <w:lang w:val="en-US" w:eastAsia="en-US"/>
    </w:rPr>
  </w:style>
  <w:style w:type="table" w:styleId="TableGrid">
    <w:name w:val="Table Grid"/>
    <w:basedOn w:val="TableNormal"/>
    <w:uiPriority w:val="59"/>
    <w:rsid w:val="00D24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DFB"/>
    <w:pPr>
      <w:ind w:left="720"/>
      <w:contextualSpacing/>
    </w:pPr>
  </w:style>
  <w:style w:type="character" w:styleId="Hyperlink">
    <w:name w:val="Hyperlink"/>
    <w:basedOn w:val="DefaultParagraphFont"/>
    <w:uiPriority w:val="99"/>
    <w:unhideWhenUsed/>
    <w:rsid w:val="00E92F66"/>
    <w:rPr>
      <w:color w:val="0000FF" w:themeColor="hyperlink"/>
      <w:u w:val="single"/>
    </w:rPr>
  </w:style>
  <w:style w:type="paragraph" w:styleId="Header">
    <w:name w:val="header"/>
    <w:basedOn w:val="Normal"/>
    <w:link w:val="HeaderChar"/>
    <w:uiPriority w:val="99"/>
    <w:unhideWhenUsed/>
    <w:rsid w:val="0082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69"/>
  </w:style>
  <w:style w:type="paragraph" w:styleId="Footer">
    <w:name w:val="footer"/>
    <w:basedOn w:val="Normal"/>
    <w:link w:val="FooterChar"/>
    <w:uiPriority w:val="99"/>
    <w:unhideWhenUsed/>
    <w:rsid w:val="0082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69"/>
  </w:style>
  <w:style w:type="paragraph" w:styleId="BalloonText">
    <w:name w:val="Balloon Text"/>
    <w:basedOn w:val="Normal"/>
    <w:link w:val="BalloonTextChar"/>
    <w:uiPriority w:val="99"/>
    <w:semiHidden/>
    <w:unhideWhenUsed/>
    <w:rsid w:val="0082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69"/>
    <w:rPr>
      <w:rFonts w:ascii="Tahoma" w:hAnsi="Tahoma" w:cs="Tahoma"/>
      <w:sz w:val="16"/>
      <w:szCs w:val="16"/>
    </w:rPr>
  </w:style>
  <w:style w:type="paragraph" w:styleId="PlainText">
    <w:name w:val="Plain Text"/>
    <w:basedOn w:val="Normal"/>
    <w:link w:val="PlainTextChar"/>
    <w:uiPriority w:val="99"/>
    <w:semiHidden/>
    <w:unhideWhenUsed/>
    <w:rsid w:val="002A1C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A1CFC"/>
    <w:rPr>
      <w:rFonts w:ascii="Consolas" w:hAnsi="Consolas" w:cs="Consolas"/>
      <w:sz w:val="21"/>
      <w:szCs w:val="21"/>
    </w:rPr>
  </w:style>
  <w:style w:type="character" w:styleId="FollowedHyperlink">
    <w:name w:val="FollowedHyperlink"/>
    <w:basedOn w:val="DefaultParagraphFont"/>
    <w:uiPriority w:val="99"/>
    <w:semiHidden/>
    <w:unhideWhenUsed/>
    <w:rsid w:val="00B33856"/>
    <w:rPr>
      <w:color w:val="800080" w:themeColor="followedHyperlink"/>
      <w:u w:val="single"/>
    </w:rPr>
  </w:style>
  <w:style w:type="paragraph" w:styleId="NormalWeb">
    <w:name w:val="Normal (Web)"/>
    <w:basedOn w:val="Normal"/>
    <w:uiPriority w:val="99"/>
    <w:semiHidden/>
    <w:unhideWhenUsed/>
    <w:rsid w:val="00993CB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755">
      <w:bodyDiv w:val="1"/>
      <w:marLeft w:val="0"/>
      <w:marRight w:val="0"/>
      <w:marTop w:val="0"/>
      <w:marBottom w:val="0"/>
      <w:divBdr>
        <w:top w:val="none" w:sz="0" w:space="0" w:color="auto"/>
        <w:left w:val="none" w:sz="0" w:space="0" w:color="auto"/>
        <w:bottom w:val="none" w:sz="0" w:space="0" w:color="auto"/>
        <w:right w:val="none" w:sz="0" w:space="0" w:color="auto"/>
      </w:divBdr>
    </w:div>
    <w:div w:id="265692313">
      <w:bodyDiv w:val="1"/>
      <w:marLeft w:val="0"/>
      <w:marRight w:val="0"/>
      <w:marTop w:val="0"/>
      <w:marBottom w:val="0"/>
      <w:divBdr>
        <w:top w:val="none" w:sz="0" w:space="0" w:color="auto"/>
        <w:left w:val="none" w:sz="0" w:space="0" w:color="auto"/>
        <w:bottom w:val="none" w:sz="0" w:space="0" w:color="auto"/>
        <w:right w:val="none" w:sz="0" w:space="0" w:color="auto"/>
      </w:divBdr>
    </w:div>
    <w:div w:id="285506644">
      <w:bodyDiv w:val="1"/>
      <w:marLeft w:val="0"/>
      <w:marRight w:val="0"/>
      <w:marTop w:val="0"/>
      <w:marBottom w:val="0"/>
      <w:divBdr>
        <w:top w:val="none" w:sz="0" w:space="0" w:color="auto"/>
        <w:left w:val="none" w:sz="0" w:space="0" w:color="auto"/>
        <w:bottom w:val="none" w:sz="0" w:space="0" w:color="auto"/>
        <w:right w:val="none" w:sz="0" w:space="0" w:color="auto"/>
      </w:divBdr>
    </w:div>
    <w:div w:id="390691636">
      <w:bodyDiv w:val="1"/>
      <w:marLeft w:val="0"/>
      <w:marRight w:val="0"/>
      <w:marTop w:val="0"/>
      <w:marBottom w:val="0"/>
      <w:divBdr>
        <w:top w:val="none" w:sz="0" w:space="0" w:color="auto"/>
        <w:left w:val="none" w:sz="0" w:space="0" w:color="auto"/>
        <w:bottom w:val="none" w:sz="0" w:space="0" w:color="auto"/>
        <w:right w:val="none" w:sz="0" w:space="0" w:color="auto"/>
      </w:divBdr>
    </w:div>
    <w:div w:id="534002300">
      <w:bodyDiv w:val="1"/>
      <w:marLeft w:val="0"/>
      <w:marRight w:val="0"/>
      <w:marTop w:val="0"/>
      <w:marBottom w:val="0"/>
      <w:divBdr>
        <w:top w:val="none" w:sz="0" w:space="0" w:color="auto"/>
        <w:left w:val="none" w:sz="0" w:space="0" w:color="auto"/>
        <w:bottom w:val="none" w:sz="0" w:space="0" w:color="auto"/>
        <w:right w:val="none" w:sz="0" w:space="0" w:color="auto"/>
      </w:divBdr>
    </w:div>
    <w:div w:id="697507756">
      <w:bodyDiv w:val="1"/>
      <w:marLeft w:val="0"/>
      <w:marRight w:val="0"/>
      <w:marTop w:val="0"/>
      <w:marBottom w:val="0"/>
      <w:divBdr>
        <w:top w:val="none" w:sz="0" w:space="0" w:color="auto"/>
        <w:left w:val="none" w:sz="0" w:space="0" w:color="auto"/>
        <w:bottom w:val="none" w:sz="0" w:space="0" w:color="auto"/>
        <w:right w:val="none" w:sz="0" w:space="0" w:color="auto"/>
      </w:divBdr>
    </w:div>
    <w:div w:id="796143985">
      <w:bodyDiv w:val="1"/>
      <w:marLeft w:val="0"/>
      <w:marRight w:val="0"/>
      <w:marTop w:val="0"/>
      <w:marBottom w:val="0"/>
      <w:divBdr>
        <w:top w:val="none" w:sz="0" w:space="0" w:color="auto"/>
        <w:left w:val="none" w:sz="0" w:space="0" w:color="auto"/>
        <w:bottom w:val="none" w:sz="0" w:space="0" w:color="auto"/>
        <w:right w:val="none" w:sz="0" w:space="0" w:color="auto"/>
      </w:divBdr>
    </w:div>
    <w:div w:id="937449538">
      <w:bodyDiv w:val="1"/>
      <w:marLeft w:val="0"/>
      <w:marRight w:val="0"/>
      <w:marTop w:val="0"/>
      <w:marBottom w:val="0"/>
      <w:divBdr>
        <w:top w:val="none" w:sz="0" w:space="0" w:color="auto"/>
        <w:left w:val="none" w:sz="0" w:space="0" w:color="auto"/>
        <w:bottom w:val="none" w:sz="0" w:space="0" w:color="auto"/>
        <w:right w:val="none" w:sz="0" w:space="0" w:color="auto"/>
      </w:divBdr>
    </w:div>
    <w:div w:id="957905552">
      <w:bodyDiv w:val="1"/>
      <w:marLeft w:val="0"/>
      <w:marRight w:val="0"/>
      <w:marTop w:val="0"/>
      <w:marBottom w:val="0"/>
      <w:divBdr>
        <w:top w:val="none" w:sz="0" w:space="0" w:color="auto"/>
        <w:left w:val="none" w:sz="0" w:space="0" w:color="auto"/>
        <w:bottom w:val="none" w:sz="0" w:space="0" w:color="auto"/>
        <w:right w:val="none" w:sz="0" w:space="0" w:color="auto"/>
      </w:divBdr>
    </w:div>
    <w:div w:id="1148208853">
      <w:bodyDiv w:val="1"/>
      <w:marLeft w:val="0"/>
      <w:marRight w:val="0"/>
      <w:marTop w:val="0"/>
      <w:marBottom w:val="0"/>
      <w:divBdr>
        <w:top w:val="none" w:sz="0" w:space="0" w:color="auto"/>
        <w:left w:val="none" w:sz="0" w:space="0" w:color="auto"/>
        <w:bottom w:val="none" w:sz="0" w:space="0" w:color="auto"/>
        <w:right w:val="none" w:sz="0" w:space="0" w:color="auto"/>
      </w:divBdr>
    </w:div>
    <w:div w:id="1183015165">
      <w:bodyDiv w:val="1"/>
      <w:marLeft w:val="0"/>
      <w:marRight w:val="0"/>
      <w:marTop w:val="0"/>
      <w:marBottom w:val="0"/>
      <w:divBdr>
        <w:top w:val="none" w:sz="0" w:space="0" w:color="auto"/>
        <w:left w:val="none" w:sz="0" w:space="0" w:color="auto"/>
        <w:bottom w:val="none" w:sz="0" w:space="0" w:color="auto"/>
        <w:right w:val="none" w:sz="0" w:space="0" w:color="auto"/>
      </w:divBdr>
    </w:div>
    <w:div w:id="1189492234">
      <w:bodyDiv w:val="1"/>
      <w:marLeft w:val="0"/>
      <w:marRight w:val="0"/>
      <w:marTop w:val="0"/>
      <w:marBottom w:val="0"/>
      <w:divBdr>
        <w:top w:val="none" w:sz="0" w:space="0" w:color="auto"/>
        <w:left w:val="none" w:sz="0" w:space="0" w:color="auto"/>
        <w:bottom w:val="none" w:sz="0" w:space="0" w:color="auto"/>
        <w:right w:val="none" w:sz="0" w:space="0" w:color="auto"/>
      </w:divBdr>
    </w:div>
    <w:div w:id="1260064332">
      <w:bodyDiv w:val="1"/>
      <w:marLeft w:val="0"/>
      <w:marRight w:val="0"/>
      <w:marTop w:val="0"/>
      <w:marBottom w:val="0"/>
      <w:divBdr>
        <w:top w:val="none" w:sz="0" w:space="0" w:color="auto"/>
        <w:left w:val="none" w:sz="0" w:space="0" w:color="auto"/>
        <w:bottom w:val="none" w:sz="0" w:space="0" w:color="auto"/>
        <w:right w:val="none" w:sz="0" w:space="0" w:color="auto"/>
      </w:divBdr>
    </w:div>
    <w:div w:id="1340351859">
      <w:bodyDiv w:val="1"/>
      <w:marLeft w:val="0"/>
      <w:marRight w:val="0"/>
      <w:marTop w:val="0"/>
      <w:marBottom w:val="0"/>
      <w:divBdr>
        <w:top w:val="none" w:sz="0" w:space="0" w:color="auto"/>
        <w:left w:val="none" w:sz="0" w:space="0" w:color="auto"/>
        <w:bottom w:val="none" w:sz="0" w:space="0" w:color="auto"/>
        <w:right w:val="none" w:sz="0" w:space="0" w:color="auto"/>
      </w:divBdr>
    </w:div>
    <w:div w:id="1354458273">
      <w:bodyDiv w:val="1"/>
      <w:marLeft w:val="0"/>
      <w:marRight w:val="0"/>
      <w:marTop w:val="0"/>
      <w:marBottom w:val="0"/>
      <w:divBdr>
        <w:top w:val="none" w:sz="0" w:space="0" w:color="auto"/>
        <w:left w:val="none" w:sz="0" w:space="0" w:color="auto"/>
        <w:bottom w:val="none" w:sz="0" w:space="0" w:color="auto"/>
        <w:right w:val="none" w:sz="0" w:space="0" w:color="auto"/>
      </w:divBdr>
    </w:div>
    <w:div w:id="1491216984">
      <w:bodyDiv w:val="1"/>
      <w:marLeft w:val="0"/>
      <w:marRight w:val="0"/>
      <w:marTop w:val="0"/>
      <w:marBottom w:val="0"/>
      <w:divBdr>
        <w:top w:val="none" w:sz="0" w:space="0" w:color="auto"/>
        <w:left w:val="none" w:sz="0" w:space="0" w:color="auto"/>
        <w:bottom w:val="none" w:sz="0" w:space="0" w:color="auto"/>
        <w:right w:val="none" w:sz="0" w:space="0" w:color="auto"/>
      </w:divBdr>
    </w:div>
    <w:div w:id="1737050188">
      <w:bodyDiv w:val="1"/>
      <w:marLeft w:val="0"/>
      <w:marRight w:val="0"/>
      <w:marTop w:val="0"/>
      <w:marBottom w:val="0"/>
      <w:divBdr>
        <w:top w:val="none" w:sz="0" w:space="0" w:color="auto"/>
        <w:left w:val="none" w:sz="0" w:space="0" w:color="auto"/>
        <w:bottom w:val="none" w:sz="0" w:space="0" w:color="auto"/>
        <w:right w:val="none" w:sz="0" w:space="0" w:color="auto"/>
      </w:divBdr>
      <w:divsChild>
        <w:div w:id="1663855852">
          <w:marLeft w:val="547"/>
          <w:marRight w:val="0"/>
          <w:marTop w:val="96"/>
          <w:marBottom w:val="0"/>
          <w:divBdr>
            <w:top w:val="none" w:sz="0" w:space="0" w:color="auto"/>
            <w:left w:val="none" w:sz="0" w:space="0" w:color="auto"/>
            <w:bottom w:val="none" w:sz="0" w:space="0" w:color="auto"/>
            <w:right w:val="none" w:sz="0" w:space="0" w:color="auto"/>
          </w:divBdr>
        </w:div>
        <w:div w:id="1749691351">
          <w:marLeft w:val="547"/>
          <w:marRight w:val="0"/>
          <w:marTop w:val="96"/>
          <w:marBottom w:val="0"/>
          <w:divBdr>
            <w:top w:val="none" w:sz="0" w:space="0" w:color="auto"/>
            <w:left w:val="none" w:sz="0" w:space="0" w:color="auto"/>
            <w:bottom w:val="none" w:sz="0" w:space="0" w:color="auto"/>
            <w:right w:val="none" w:sz="0" w:space="0" w:color="auto"/>
          </w:divBdr>
        </w:div>
      </w:divsChild>
    </w:div>
    <w:div w:id="1798907581">
      <w:bodyDiv w:val="1"/>
      <w:marLeft w:val="0"/>
      <w:marRight w:val="0"/>
      <w:marTop w:val="0"/>
      <w:marBottom w:val="0"/>
      <w:divBdr>
        <w:top w:val="none" w:sz="0" w:space="0" w:color="auto"/>
        <w:left w:val="none" w:sz="0" w:space="0" w:color="auto"/>
        <w:bottom w:val="none" w:sz="0" w:space="0" w:color="auto"/>
        <w:right w:val="none" w:sz="0" w:space="0" w:color="auto"/>
      </w:divBdr>
    </w:div>
    <w:div w:id="1802460946">
      <w:bodyDiv w:val="1"/>
      <w:marLeft w:val="0"/>
      <w:marRight w:val="0"/>
      <w:marTop w:val="0"/>
      <w:marBottom w:val="0"/>
      <w:divBdr>
        <w:top w:val="none" w:sz="0" w:space="0" w:color="auto"/>
        <w:left w:val="none" w:sz="0" w:space="0" w:color="auto"/>
        <w:bottom w:val="none" w:sz="0" w:space="0" w:color="auto"/>
        <w:right w:val="none" w:sz="0" w:space="0" w:color="auto"/>
      </w:divBdr>
    </w:div>
    <w:div w:id="1877769480">
      <w:bodyDiv w:val="1"/>
      <w:marLeft w:val="0"/>
      <w:marRight w:val="0"/>
      <w:marTop w:val="0"/>
      <w:marBottom w:val="0"/>
      <w:divBdr>
        <w:top w:val="none" w:sz="0" w:space="0" w:color="auto"/>
        <w:left w:val="none" w:sz="0" w:space="0" w:color="auto"/>
        <w:bottom w:val="none" w:sz="0" w:space="0" w:color="auto"/>
        <w:right w:val="none" w:sz="0" w:space="0" w:color="auto"/>
      </w:divBdr>
    </w:div>
    <w:div w:id="2021082293">
      <w:bodyDiv w:val="1"/>
      <w:marLeft w:val="0"/>
      <w:marRight w:val="0"/>
      <w:marTop w:val="0"/>
      <w:marBottom w:val="0"/>
      <w:divBdr>
        <w:top w:val="none" w:sz="0" w:space="0" w:color="auto"/>
        <w:left w:val="none" w:sz="0" w:space="0" w:color="auto"/>
        <w:bottom w:val="none" w:sz="0" w:space="0" w:color="auto"/>
        <w:right w:val="none" w:sz="0" w:space="0" w:color="auto"/>
      </w:divBdr>
    </w:div>
    <w:div w:id="2105881919">
      <w:bodyDiv w:val="1"/>
      <w:marLeft w:val="0"/>
      <w:marRight w:val="0"/>
      <w:marTop w:val="0"/>
      <w:marBottom w:val="0"/>
      <w:divBdr>
        <w:top w:val="none" w:sz="0" w:space="0" w:color="auto"/>
        <w:left w:val="none" w:sz="0" w:space="0" w:color="auto"/>
        <w:bottom w:val="none" w:sz="0" w:space="0" w:color="auto"/>
        <w:right w:val="none" w:sz="0" w:space="0" w:color="auto"/>
      </w:divBdr>
    </w:div>
    <w:div w:id="2114589917">
      <w:bodyDiv w:val="1"/>
      <w:marLeft w:val="0"/>
      <w:marRight w:val="0"/>
      <w:marTop w:val="0"/>
      <w:marBottom w:val="0"/>
      <w:divBdr>
        <w:top w:val="none" w:sz="0" w:space="0" w:color="auto"/>
        <w:left w:val="none" w:sz="0" w:space="0" w:color="auto"/>
        <w:bottom w:val="none" w:sz="0" w:space="0" w:color="auto"/>
        <w:right w:val="none" w:sz="0" w:space="0" w:color="auto"/>
      </w:divBdr>
      <w:divsChild>
        <w:div w:id="1721126803">
          <w:marLeft w:val="547"/>
          <w:marRight w:val="0"/>
          <w:marTop w:val="91"/>
          <w:marBottom w:val="0"/>
          <w:divBdr>
            <w:top w:val="none" w:sz="0" w:space="0" w:color="auto"/>
            <w:left w:val="none" w:sz="0" w:space="0" w:color="auto"/>
            <w:bottom w:val="none" w:sz="0" w:space="0" w:color="auto"/>
            <w:right w:val="none" w:sz="0" w:space="0" w:color="auto"/>
          </w:divBdr>
        </w:div>
        <w:div w:id="822426588">
          <w:marLeft w:val="547"/>
          <w:marRight w:val="0"/>
          <w:marTop w:val="91"/>
          <w:marBottom w:val="0"/>
          <w:divBdr>
            <w:top w:val="none" w:sz="0" w:space="0" w:color="auto"/>
            <w:left w:val="none" w:sz="0" w:space="0" w:color="auto"/>
            <w:bottom w:val="none" w:sz="0" w:space="0" w:color="auto"/>
            <w:right w:val="none" w:sz="0" w:space="0" w:color="auto"/>
          </w:divBdr>
        </w:div>
        <w:div w:id="1163543740">
          <w:marLeft w:val="547"/>
          <w:marRight w:val="0"/>
          <w:marTop w:val="91"/>
          <w:marBottom w:val="0"/>
          <w:divBdr>
            <w:top w:val="none" w:sz="0" w:space="0" w:color="auto"/>
            <w:left w:val="none" w:sz="0" w:space="0" w:color="auto"/>
            <w:bottom w:val="none" w:sz="0" w:space="0" w:color="auto"/>
            <w:right w:val="none" w:sz="0" w:space="0" w:color="auto"/>
          </w:divBdr>
        </w:div>
      </w:divsChild>
    </w:div>
    <w:div w:id="21319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0E41-7495-45F7-A14D-5038CA4A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OTC - CTA</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Frye</dc:creator>
  <cp:lastModifiedBy>Administrator</cp:lastModifiedBy>
  <cp:revision>4</cp:revision>
  <cp:lastPrinted>2013-01-24T09:10:00Z</cp:lastPrinted>
  <dcterms:created xsi:type="dcterms:W3CDTF">2014-04-07T14:42:00Z</dcterms:created>
  <dcterms:modified xsi:type="dcterms:W3CDTF">2014-04-10T13:08:00Z</dcterms:modified>
</cp:coreProperties>
</file>