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D5" w:rsidRPr="006D66AF" w:rsidRDefault="00E04909" w:rsidP="00295919">
      <w:pPr>
        <w:spacing w:after="0"/>
        <w:jc w:val="center"/>
        <w:rPr>
          <w:rFonts w:ascii="Verdana" w:hAnsi="Verdana"/>
          <w:b/>
        </w:rPr>
      </w:pPr>
      <w:r w:rsidRPr="006D66AF">
        <w:rPr>
          <w:rFonts w:ascii="Verdana" w:hAnsi="Verdana"/>
          <w:b/>
        </w:rPr>
        <w:t>Wednes</w:t>
      </w:r>
      <w:r w:rsidR="00D249D5" w:rsidRPr="006D66AF">
        <w:rPr>
          <w:rFonts w:ascii="Verdana" w:hAnsi="Verdana"/>
          <w:b/>
        </w:rPr>
        <w:t>day 15</w:t>
      </w:r>
      <w:r w:rsidR="00D249D5" w:rsidRPr="006D66AF">
        <w:rPr>
          <w:rFonts w:ascii="Verdana" w:hAnsi="Verdana"/>
          <w:b/>
          <w:vertAlign w:val="superscript"/>
        </w:rPr>
        <w:t>th</w:t>
      </w:r>
      <w:r w:rsidR="00D249D5" w:rsidRPr="006D66AF">
        <w:rPr>
          <w:rFonts w:ascii="Verdana" w:hAnsi="Verdana"/>
          <w:b/>
        </w:rPr>
        <w:t xml:space="preserve"> January 201</w:t>
      </w:r>
      <w:r w:rsidRPr="006D66AF">
        <w:rPr>
          <w:rFonts w:ascii="Verdana" w:hAnsi="Verdana"/>
          <w:b/>
        </w:rPr>
        <w:t>4</w:t>
      </w:r>
    </w:p>
    <w:p w:rsidR="00D249D5" w:rsidRPr="006D66AF" w:rsidRDefault="00E04909" w:rsidP="00295919">
      <w:pPr>
        <w:spacing w:after="0"/>
        <w:jc w:val="center"/>
        <w:rPr>
          <w:rFonts w:ascii="Verdana" w:hAnsi="Verdana"/>
          <w:b/>
        </w:rPr>
      </w:pPr>
      <w:r w:rsidRPr="006D66AF">
        <w:rPr>
          <w:rFonts w:ascii="Verdana" w:hAnsi="Verdana"/>
          <w:b/>
        </w:rPr>
        <w:t>10.15</w:t>
      </w:r>
      <w:r w:rsidR="00D249D5" w:rsidRPr="006D66AF">
        <w:rPr>
          <w:rFonts w:ascii="Verdana" w:hAnsi="Verdana"/>
          <w:b/>
        </w:rPr>
        <w:t xml:space="preserve"> – </w:t>
      </w:r>
      <w:r w:rsidRPr="006D66AF">
        <w:rPr>
          <w:rFonts w:ascii="Verdana" w:hAnsi="Verdana"/>
          <w:b/>
        </w:rPr>
        <w:t>12.00</w:t>
      </w:r>
    </w:p>
    <w:p w:rsidR="00295919" w:rsidRPr="006D66AF" w:rsidRDefault="00E04909" w:rsidP="00295919">
      <w:pPr>
        <w:spacing w:after="0"/>
        <w:jc w:val="center"/>
        <w:rPr>
          <w:rFonts w:ascii="Verdana" w:hAnsi="Verdana"/>
          <w:b/>
        </w:rPr>
      </w:pPr>
      <w:proofErr w:type="spellStart"/>
      <w:r w:rsidRPr="006D66AF">
        <w:rPr>
          <w:rFonts w:ascii="Verdana" w:hAnsi="Verdana"/>
          <w:b/>
        </w:rPr>
        <w:t>Gunston</w:t>
      </w:r>
      <w:proofErr w:type="spellEnd"/>
      <w:r w:rsidR="00D249D5" w:rsidRPr="006D66AF">
        <w:rPr>
          <w:rFonts w:ascii="Verdana" w:hAnsi="Verdana"/>
          <w:b/>
        </w:rPr>
        <w:t>, Hilton Hotel, Washington DC</w:t>
      </w:r>
    </w:p>
    <w:p w:rsidR="00D249D5" w:rsidRPr="006D66AF" w:rsidRDefault="00D249D5" w:rsidP="00D249D5">
      <w:pPr>
        <w:jc w:val="center"/>
        <w:rPr>
          <w:rFonts w:ascii="Verdana" w:hAnsi="Verdana"/>
          <w:b/>
        </w:rPr>
      </w:pPr>
      <w:r w:rsidRPr="006D66AF">
        <w:rPr>
          <w:rFonts w:ascii="Verdana" w:hAnsi="Verdana"/>
          <w:b/>
        </w:rPr>
        <w:t>Minutes</w:t>
      </w:r>
    </w:p>
    <w:p w:rsidR="00D249D5" w:rsidRPr="006D66AF" w:rsidRDefault="00D249D5" w:rsidP="00D249D5">
      <w:pPr>
        <w:rPr>
          <w:rFonts w:ascii="Verdana" w:hAnsi="Verdana"/>
          <w:b/>
        </w:rPr>
      </w:pPr>
      <w:r w:rsidRPr="006D66AF">
        <w:rPr>
          <w:rFonts w:ascii="Verdana" w:hAnsi="Verdana"/>
          <w:b/>
        </w:rPr>
        <w:t>Attendance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510"/>
      </w:tblGrid>
      <w:tr w:rsidR="00D249D5" w:rsidRPr="006D66AF" w:rsidTr="00330DA0">
        <w:tc>
          <w:tcPr>
            <w:tcW w:w="4506" w:type="dxa"/>
          </w:tcPr>
          <w:p w:rsidR="00D249D5" w:rsidRPr="006D66AF" w:rsidRDefault="00D249D5" w:rsidP="00D249D5">
            <w:pPr>
              <w:rPr>
                <w:rFonts w:ascii="Verdana" w:hAnsi="Verdana"/>
                <w:b/>
              </w:rPr>
            </w:pPr>
          </w:p>
        </w:tc>
        <w:tc>
          <w:tcPr>
            <w:tcW w:w="4510" w:type="dxa"/>
          </w:tcPr>
          <w:p w:rsidR="00D249D5" w:rsidRPr="006D66AF" w:rsidRDefault="00D249D5" w:rsidP="00D249D5">
            <w:pPr>
              <w:rPr>
                <w:rFonts w:ascii="Verdana" w:hAnsi="Verdana"/>
                <w:b/>
              </w:rPr>
            </w:pP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Ann Frye</w:t>
            </w:r>
            <w:r w:rsidRPr="006D66AF">
              <w:rPr>
                <w:rFonts w:ascii="Verdana" w:hAnsi="Verdana"/>
              </w:rPr>
              <w:t xml:space="preserve">, Co-Chair ABE60(1), Ann Frye Ltd, UK </w:t>
            </w:r>
            <w:r w:rsidRPr="006D66AF">
              <w:rPr>
                <w:rFonts w:ascii="Verdana" w:hAnsi="Verdana"/>
                <w:b/>
              </w:rPr>
              <w:t>Meeting chair</w:t>
            </w:r>
          </w:p>
        </w:tc>
        <w:tc>
          <w:tcPr>
            <w:tcW w:w="4510" w:type="dxa"/>
          </w:tcPr>
          <w:p w:rsidR="00D249D5" w:rsidRPr="006D66AF" w:rsidRDefault="00C4085D" w:rsidP="00D249D5">
            <w:pPr>
              <w:rPr>
                <w:rFonts w:ascii="Verdana" w:hAnsi="Verdana"/>
              </w:rPr>
            </w:pPr>
            <w:r w:rsidRPr="006D66AF">
              <w:rPr>
                <w:rFonts w:ascii="Verdana" w:hAnsi="Verdana"/>
                <w:b/>
              </w:rPr>
              <w:t xml:space="preserve">Judy </w:t>
            </w:r>
            <w:proofErr w:type="spellStart"/>
            <w:r w:rsidRPr="006D66AF">
              <w:rPr>
                <w:rFonts w:ascii="Verdana" w:hAnsi="Verdana"/>
                <w:b/>
              </w:rPr>
              <w:t>Shanley</w:t>
            </w:r>
            <w:proofErr w:type="spellEnd"/>
            <w:r w:rsidRPr="006D66AF">
              <w:rPr>
                <w:rFonts w:ascii="Verdana" w:hAnsi="Verdana"/>
                <w:b/>
              </w:rPr>
              <w:t xml:space="preserve"> </w:t>
            </w:r>
            <w:r w:rsidRPr="006D66AF">
              <w:rPr>
                <w:rFonts w:ascii="Verdana" w:hAnsi="Verdana"/>
              </w:rPr>
              <w:t>Easter Seals, USA</w:t>
            </w:r>
          </w:p>
          <w:p w:rsidR="00C4085D" w:rsidRPr="006D66AF" w:rsidRDefault="00C4085D" w:rsidP="00D249D5">
            <w:pPr>
              <w:rPr>
                <w:rFonts w:ascii="Verdana" w:hAnsi="Verdana"/>
              </w:rPr>
            </w:pPr>
          </w:p>
        </w:tc>
      </w:tr>
      <w:tr w:rsidR="00D249D5" w:rsidRPr="006D66AF" w:rsidTr="00330DA0">
        <w:tc>
          <w:tcPr>
            <w:tcW w:w="4506" w:type="dxa"/>
          </w:tcPr>
          <w:p w:rsidR="00D249D5" w:rsidRPr="006D66AF" w:rsidRDefault="00E04909" w:rsidP="00E04909">
            <w:pPr>
              <w:rPr>
                <w:rFonts w:ascii="Verdana" w:hAnsi="Verdana"/>
              </w:rPr>
            </w:pPr>
            <w:r w:rsidRPr="006D66AF">
              <w:rPr>
                <w:rFonts w:ascii="Verdana" w:hAnsi="Verdana"/>
                <w:b/>
              </w:rPr>
              <w:t>Nina Frid</w:t>
            </w:r>
            <w:r w:rsidR="00D249D5" w:rsidRPr="006D66AF">
              <w:rPr>
                <w:rFonts w:ascii="Verdana" w:hAnsi="Verdana"/>
              </w:rPr>
              <w:t xml:space="preserve"> Co-Chair ABE60(1) </w:t>
            </w:r>
            <w:r w:rsidRPr="006D66AF">
              <w:rPr>
                <w:rFonts w:ascii="Verdana" w:hAnsi="Verdana"/>
              </w:rPr>
              <w:t>Canadian Transportation Agency, Canada</w:t>
            </w:r>
          </w:p>
          <w:p w:rsidR="00C4085D" w:rsidRPr="006D66AF" w:rsidRDefault="00C4085D" w:rsidP="00E04909">
            <w:pPr>
              <w:rPr>
                <w:rFonts w:ascii="Verdana" w:hAnsi="Verdana"/>
              </w:rPr>
            </w:pPr>
            <w:r w:rsidRPr="006D66AF">
              <w:rPr>
                <w:rFonts w:ascii="Verdana" w:hAnsi="Verdana"/>
                <w:b/>
              </w:rPr>
              <w:t xml:space="preserve">Eileen Lu </w:t>
            </w:r>
            <w:r w:rsidRPr="006D66AF">
              <w:rPr>
                <w:rFonts w:ascii="Verdana" w:hAnsi="Verdana"/>
              </w:rPr>
              <w:t>Eden Social Welfare Foundation, Taiwan</w:t>
            </w:r>
          </w:p>
          <w:p w:rsidR="00C4085D" w:rsidRPr="006D66AF" w:rsidRDefault="00C4085D" w:rsidP="00C4085D">
            <w:pPr>
              <w:rPr>
                <w:rFonts w:ascii="Verdana" w:hAnsi="Verdana"/>
                <w:b/>
              </w:rPr>
            </w:pPr>
            <w:proofErr w:type="spellStart"/>
            <w:r w:rsidRPr="006D66AF">
              <w:rPr>
                <w:rFonts w:ascii="Verdana" w:hAnsi="Verdana"/>
                <w:b/>
              </w:rPr>
              <w:t>Beezy</w:t>
            </w:r>
            <w:proofErr w:type="spellEnd"/>
            <w:r w:rsidRPr="006D66AF">
              <w:rPr>
                <w:rFonts w:ascii="Verdana" w:hAnsi="Verdana"/>
                <w:b/>
              </w:rPr>
              <w:t xml:space="preserve"> </w:t>
            </w:r>
            <w:proofErr w:type="spellStart"/>
            <w:r w:rsidRPr="006D66AF">
              <w:rPr>
                <w:rFonts w:ascii="Verdana" w:hAnsi="Verdana"/>
                <w:b/>
              </w:rPr>
              <w:t>Bentzen</w:t>
            </w:r>
            <w:proofErr w:type="spellEnd"/>
            <w:r w:rsidRPr="006D66AF">
              <w:rPr>
                <w:rFonts w:ascii="Verdana" w:hAnsi="Verdana"/>
                <w:b/>
              </w:rPr>
              <w:t xml:space="preserve"> </w:t>
            </w:r>
            <w:r w:rsidRPr="006D66AF">
              <w:rPr>
                <w:rFonts w:ascii="Verdana" w:hAnsi="Verdana"/>
              </w:rPr>
              <w:t>Accessible Design for the Blind, USA</w:t>
            </w:r>
          </w:p>
        </w:tc>
        <w:tc>
          <w:tcPr>
            <w:tcW w:w="4510" w:type="dxa"/>
          </w:tcPr>
          <w:p w:rsidR="00D249D5" w:rsidRPr="006D66AF" w:rsidRDefault="00D249D5" w:rsidP="00D249D5">
            <w:pPr>
              <w:rPr>
                <w:rFonts w:ascii="Verdana" w:hAnsi="Verdana"/>
              </w:rPr>
            </w:pPr>
            <w:r w:rsidRPr="006D66AF">
              <w:rPr>
                <w:rFonts w:ascii="Verdana" w:hAnsi="Verdana"/>
                <w:b/>
              </w:rPr>
              <w:t>Roger Mackett</w:t>
            </w:r>
            <w:r w:rsidRPr="006D66AF">
              <w:rPr>
                <w:rFonts w:ascii="Verdana" w:hAnsi="Verdana"/>
              </w:rPr>
              <w:t xml:space="preserve"> University College London, UK</w:t>
            </w:r>
          </w:p>
          <w:p w:rsidR="00E04909" w:rsidRPr="006D66AF" w:rsidRDefault="00E04909" w:rsidP="00D249D5">
            <w:pPr>
              <w:rPr>
                <w:rFonts w:ascii="Verdana" w:hAnsi="Verdana"/>
              </w:rPr>
            </w:pPr>
            <w:r w:rsidRPr="006D66AF">
              <w:rPr>
                <w:rFonts w:ascii="Verdana" w:hAnsi="Verdana"/>
                <w:b/>
              </w:rPr>
              <w:t>Tom Rickert</w:t>
            </w:r>
            <w:r w:rsidRPr="006D66AF">
              <w:rPr>
                <w:rFonts w:ascii="Verdana" w:hAnsi="Verdana"/>
              </w:rPr>
              <w:t xml:space="preserve"> Access Exchange International, USA</w:t>
            </w:r>
          </w:p>
          <w:p w:rsidR="00C4085D" w:rsidRPr="006D66AF" w:rsidRDefault="00C4085D" w:rsidP="00D249D5">
            <w:pPr>
              <w:rPr>
                <w:rFonts w:ascii="Verdana" w:hAnsi="Verdana"/>
              </w:rPr>
            </w:pPr>
            <w:r w:rsidRPr="006D66AF">
              <w:rPr>
                <w:rFonts w:ascii="Verdana" w:hAnsi="Verdana"/>
                <w:b/>
              </w:rPr>
              <w:t xml:space="preserve">Vasco Reis </w:t>
            </w:r>
            <w:r w:rsidRPr="006D66AF">
              <w:rPr>
                <w:rFonts w:ascii="Verdana" w:hAnsi="Verdana"/>
              </w:rPr>
              <w:t>University of Lisbon, Portugal</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Mohammed Yousef</w:t>
            </w:r>
            <w:r w:rsidRPr="006D66AF">
              <w:rPr>
                <w:rFonts w:ascii="Verdana" w:hAnsi="Verdana"/>
              </w:rPr>
              <w:t xml:space="preserve"> FHWA, USA</w:t>
            </w:r>
          </w:p>
          <w:p w:rsidR="00E04909" w:rsidRPr="006D66AF" w:rsidRDefault="00E04909" w:rsidP="00D249D5">
            <w:pPr>
              <w:rPr>
                <w:rFonts w:ascii="Verdana" w:hAnsi="Verdana"/>
                <w:b/>
              </w:rPr>
            </w:pPr>
            <w:r w:rsidRPr="006D66AF">
              <w:rPr>
                <w:rFonts w:ascii="Verdana" w:hAnsi="Verdana"/>
                <w:b/>
              </w:rPr>
              <w:t xml:space="preserve">Kit Mitchell, </w:t>
            </w:r>
            <w:r w:rsidRPr="006D66AF">
              <w:rPr>
                <w:rFonts w:ascii="Verdana" w:hAnsi="Verdana"/>
              </w:rPr>
              <w:t>UK</w:t>
            </w:r>
          </w:p>
        </w:tc>
        <w:tc>
          <w:tcPr>
            <w:tcW w:w="4510" w:type="dxa"/>
          </w:tcPr>
          <w:p w:rsidR="00D249D5" w:rsidRPr="006D66AF" w:rsidRDefault="00D249D5" w:rsidP="00D249D5">
            <w:pPr>
              <w:rPr>
                <w:rFonts w:ascii="Verdana" w:hAnsi="Verdana"/>
              </w:rPr>
            </w:pPr>
            <w:r w:rsidRPr="006D66AF">
              <w:rPr>
                <w:rFonts w:ascii="Verdana" w:hAnsi="Verdana"/>
                <w:b/>
              </w:rPr>
              <w:t xml:space="preserve">Catherine Holloway </w:t>
            </w:r>
            <w:r w:rsidRPr="006D66AF">
              <w:rPr>
                <w:rFonts w:ascii="Verdana" w:hAnsi="Verdana"/>
              </w:rPr>
              <w:t>University College London, UK</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Campbell McKee</w:t>
            </w:r>
            <w:r w:rsidRPr="006D66AF">
              <w:rPr>
                <w:rFonts w:ascii="Verdana" w:hAnsi="Verdana"/>
              </w:rPr>
              <w:t xml:space="preserve"> Motivation, UK</w:t>
            </w:r>
          </w:p>
        </w:tc>
        <w:tc>
          <w:tcPr>
            <w:tcW w:w="4510" w:type="dxa"/>
          </w:tcPr>
          <w:p w:rsidR="00D249D5" w:rsidRPr="006D66AF" w:rsidRDefault="00D249D5" w:rsidP="00D249D5">
            <w:pPr>
              <w:rPr>
                <w:rFonts w:ascii="Verdana" w:hAnsi="Verdana"/>
              </w:rPr>
            </w:pPr>
            <w:proofErr w:type="spellStart"/>
            <w:r w:rsidRPr="006D66AF">
              <w:rPr>
                <w:rFonts w:ascii="Verdana" w:hAnsi="Verdana"/>
                <w:b/>
              </w:rPr>
              <w:t>Sonal</w:t>
            </w:r>
            <w:proofErr w:type="spellEnd"/>
            <w:r w:rsidRPr="006D66AF">
              <w:rPr>
                <w:rFonts w:ascii="Verdana" w:hAnsi="Verdana"/>
                <w:b/>
              </w:rPr>
              <w:t xml:space="preserve"> </w:t>
            </w:r>
            <w:proofErr w:type="spellStart"/>
            <w:r w:rsidRPr="006D66AF">
              <w:rPr>
                <w:rFonts w:ascii="Verdana" w:hAnsi="Verdana"/>
                <w:b/>
              </w:rPr>
              <w:t>Chaudhry</w:t>
            </w:r>
            <w:proofErr w:type="spellEnd"/>
            <w:r w:rsidRPr="006D66AF">
              <w:rPr>
                <w:rFonts w:ascii="Verdana" w:hAnsi="Verdana"/>
              </w:rPr>
              <w:t xml:space="preserve"> </w:t>
            </w:r>
            <w:proofErr w:type="spellStart"/>
            <w:r w:rsidRPr="006D66AF">
              <w:rPr>
                <w:rFonts w:ascii="Verdana" w:hAnsi="Verdana"/>
              </w:rPr>
              <w:t>Svayam</w:t>
            </w:r>
            <w:proofErr w:type="spellEnd"/>
            <w:r w:rsidRPr="006D66AF">
              <w:rPr>
                <w:rFonts w:ascii="Verdana" w:hAnsi="Verdana"/>
              </w:rPr>
              <w:t>, India</w:t>
            </w:r>
          </w:p>
        </w:tc>
      </w:tr>
      <w:tr w:rsidR="00D249D5" w:rsidRPr="006D66AF" w:rsidTr="00330DA0">
        <w:tc>
          <w:tcPr>
            <w:tcW w:w="4506" w:type="dxa"/>
          </w:tcPr>
          <w:p w:rsidR="00D249D5" w:rsidRPr="006D66AF" w:rsidRDefault="00D249D5" w:rsidP="00B33856">
            <w:pPr>
              <w:rPr>
                <w:rFonts w:ascii="Verdana" w:hAnsi="Verdana"/>
              </w:rPr>
            </w:pPr>
            <w:r w:rsidRPr="006D66AF">
              <w:rPr>
                <w:rFonts w:ascii="Verdana" w:hAnsi="Verdana"/>
                <w:b/>
              </w:rPr>
              <w:t xml:space="preserve">Betsy </w:t>
            </w:r>
            <w:proofErr w:type="spellStart"/>
            <w:r w:rsidRPr="006D66AF">
              <w:rPr>
                <w:rFonts w:ascii="Verdana" w:hAnsi="Verdana"/>
                <w:b/>
              </w:rPr>
              <w:t>Buxer</w:t>
            </w:r>
            <w:proofErr w:type="spellEnd"/>
            <w:r w:rsidRPr="006D66AF">
              <w:rPr>
                <w:rFonts w:ascii="Verdana" w:hAnsi="Verdana"/>
              </w:rPr>
              <w:t xml:space="preserve"> M</w:t>
            </w:r>
            <w:r w:rsidR="00B33856" w:rsidRPr="006D66AF">
              <w:rPr>
                <w:rFonts w:ascii="Verdana" w:hAnsi="Verdana"/>
              </w:rPr>
              <w:t>V</w:t>
            </w:r>
            <w:r w:rsidRPr="006D66AF">
              <w:rPr>
                <w:rFonts w:ascii="Verdana" w:hAnsi="Verdana"/>
              </w:rPr>
              <w:t xml:space="preserve"> Transportation, USA</w:t>
            </w:r>
          </w:p>
          <w:p w:rsidR="00E04909" w:rsidRPr="006D66AF" w:rsidRDefault="00E04909" w:rsidP="00B33856">
            <w:pPr>
              <w:rPr>
                <w:rFonts w:ascii="Verdana" w:hAnsi="Verdana"/>
              </w:rPr>
            </w:pPr>
            <w:r w:rsidRPr="006D66AF">
              <w:rPr>
                <w:rFonts w:ascii="Verdana" w:hAnsi="Verdana"/>
                <w:b/>
              </w:rPr>
              <w:t>Andres Balcazar</w:t>
            </w:r>
            <w:r w:rsidRPr="006D66AF">
              <w:rPr>
                <w:rFonts w:ascii="Verdana" w:hAnsi="Verdana"/>
              </w:rPr>
              <w:t>, GAATES, Mexico</w:t>
            </w:r>
          </w:p>
        </w:tc>
        <w:tc>
          <w:tcPr>
            <w:tcW w:w="4510" w:type="dxa"/>
          </w:tcPr>
          <w:p w:rsidR="00D249D5" w:rsidRPr="006D66AF" w:rsidRDefault="00D249D5" w:rsidP="00D249D5">
            <w:pPr>
              <w:rPr>
                <w:rFonts w:ascii="Verdana" w:hAnsi="Verdana"/>
              </w:rPr>
            </w:pPr>
            <w:r w:rsidRPr="006D66AF">
              <w:rPr>
                <w:rFonts w:ascii="Verdana" w:hAnsi="Verdana"/>
                <w:b/>
              </w:rPr>
              <w:t xml:space="preserve">Eileen Lu  </w:t>
            </w:r>
            <w:r w:rsidRPr="006D66AF">
              <w:rPr>
                <w:rFonts w:ascii="Verdana" w:hAnsi="Verdana"/>
              </w:rPr>
              <w:t>Eden Social Welfare Foundation, Taiwan</w:t>
            </w:r>
          </w:p>
        </w:tc>
      </w:tr>
      <w:tr w:rsidR="00D249D5" w:rsidRPr="006D66AF" w:rsidTr="00330DA0">
        <w:tc>
          <w:tcPr>
            <w:tcW w:w="4506" w:type="dxa"/>
          </w:tcPr>
          <w:p w:rsidR="00D249D5" w:rsidRPr="006D66AF" w:rsidRDefault="00D249D5" w:rsidP="00E04909">
            <w:pPr>
              <w:rPr>
                <w:rFonts w:ascii="Verdana" w:hAnsi="Verdana"/>
              </w:rPr>
            </w:pPr>
            <w:r w:rsidRPr="006D66AF">
              <w:rPr>
                <w:rFonts w:ascii="Verdana" w:hAnsi="Verdana"/>
                <w:b/>
              </w:rPr>
              <w:t>Karen Wolf-Branigin</w:t>
            </w:r>
            <w:r w:rsidRPr="006D66AF">
              <w:rPr>
                <w:rFonts w:ascii="Verdana" w:hAnsi="Verdana"/>
              </w:rPr>
              <w:t xml:space="preserve"> </w:t>
            </w:r>
            <w:r w:rsidR="00E04909" w:rsidRPr="006D66AF">
              <w:rPr>
                <w:rFonts w:ascii="Verdana" w:hAnsi="Verdana"/>
              </w:rPr>
              <w:t>The Arc</w:t>
            </w:r>
            <w:r w:rsidRPr="006D66AF">
              <w:rPr>
                <w:rFonts w:ascii="Verdana" w:hAnsi="Verdana"/>
              </w:rPr>
              <w:t>, USA</w:t>
            </w:r>
          </w:p>
        </w:tc>
        <w:tc>
          <w:tcPr>
            <w:tcW w:w="4510" w:type="dxa"/>
          </w:tcPr>
          <w:p w:rsidR="00D249D5" w:rsidRPr="006D66AF" w:rsidRDefault="00284B05" w:rsidP="00D249D5">
            <w:pPr>
              <w:rPr>
                <w:rFonts w:ascii="Verdana" w:hAnsi="Verdana"/>
                <w:b/>
              </w:rPr>
            </w:pPr>
            <w:proofErr w:type="spellStart"/>
            <w:r w:rsidRPr="006D66AF">
              <w:rPr>
                <w:rFonts w:ascii="Verdana" w:hAnsi="Verdana"/>
                <w:b/>
              </w:rPr>
              <w:t>Abha</w:t>
            </w:r>
            <w:proofErr w:type="spellEnd"/>
            <w:r w:rsidRPr="006D66AF">
              <w:rPr>
                <w:rFonts w:ascii="Verdana" w:hAnsi="Verdana"/>
                <w:b/>
              </w:rPr>
              <w:t xml:space="preserve"> </w:t>
            </w:r>
            <w:proofErr w:type="spellStart"/>
            <w:r w:rsidRPr="006D66AF">
              <w:rPr>
                <w:rFonts w:ascii="Verdana" w:hAnsi="Verdana"/>
                <w:b/>
              </w:rPr>
              <w:t>Negi</w:t>
            </w:r>
            <w:proofErr w:type="spellEnd"/>
            <w:r w:rsidRPr="006D66AF">
              <w:rPr>
                <w:rFonts w:ascii="Verdana" w:hAnsi="Verdana"/>
                <w:b/>
              </w:rPr>
              <w:t xml:space="preserve"> </w:t>
            </w:r>
            <w:proofErr w:type="spellStart"/>
            <w:r w:rsidRPr="006D66AF">
              <w:rPr>
                <w:rFonts w:ascii="Verdana" w:hAnsi="Verdana"/>
              </w:rPr>
              <w:t>Svayam</w:t>
            </w:r>
            <w:proofErr w:type="spellEnd"/>
            <w:r w:rsidRPr="006D66AF">
              <w:rPr>
                <w:rFonts w:ascii="Verdana" w:hAnsi="Verdana"/>
              </w:rPr>
              <w:t>, India</w:t>
            </w:r>
          </w:p>
        </w:tc>
      </w:tr>
      <w:tr w:rsidR="00D249D5" w:rsidRPr="006D66AF" w:rsidTr="00330DA0">
        <w:tc>
          <w:tcPr>
            <w:tcW w:w="4506" w:type="dxa"/>
          </w:tcPr>
          <w:p w:rsidR="00D249D5" w:rsidRPr="006D66AF" w:rsidRDefault="00D249D5" w:rsidP="00D249D5">
            <w:pPr>
              <w:rPr>
                <w:rFonts w:ascii="Verdana" w:hAnsi="Verdana"/>
                <w:lang w:val="fr-FR"/>
              </w:rPr>
            </w:pPr>
            <w:r w:rsidRPr="006D66AF">
              <w:rPr>
                <w:rFonts w:ascii="Verdana" w:hAnsi="Verdana"/>
                <w:b/>
                <w:lang w:val="fr-FR"/>
              </w:rPr>
              <w:t xml:space="preserve">Anabela Simoes </w:t>
            </w:r>
            <w:r w:rsidRPr="006D66AF">
              <w:rPr>
                <w:rFonts w:ascii="Verdana" w:hAnsi="Verdana"/>
                <w:lang w:val="fr-FR"/>
              </w:rPr>
              <w:t>ADI/CIGEST, Portugal</w:t>
            </w:r>
          </w:p>
        </w:tc>
        <w:tc>
          <w:tcPr>
            <w:tcW w:w="4510" w:type="dxa"/>
          </w:tcPr>
          <w:p w:rsidR="00D249D5" w:rsidRPr="006D66AF" w:rsidRDefault="00C4085D" w:rsidP="00D249D5">
            <w:pPr>
              <w:rPr>
                <w:rFonts w:ascii="Verdana" w:hAnsi="Verdana"/>
                <w:lang w:val="fr-FR"/>
              </w:rPr>
            </w:pPr>
            <w:r w:rsidRPr="006D66AF">
              <w:rPr>
                <w:rFonts w:ascii="Verdana" w:hAnsi="Verdana"/>
                <w:b/>
              </w:rPr>
              <w:t xml:space="preserve">Richard </w:t>
            </w:r>
            <w:proofErr w:type="spellStart"/>
            <w:r w:rsidRPr="006D66AF">
              <w:rPr>
                <w:rFonts w:ascii="Verdana" w:hAnsi="Verdana"/>
                <w:b/>
              </w:rPr>
              <w:t>Schultze</w:t>
            </w:r>
            <w:proofErr w:type="spellEnd"/>
            <w:r w:rsidRPr="006D66AF">
              <w:rPr>
                <w:rFonts w:ascii="Verdana" w:hAnsi="Verdana"/>
                <w:b/>
              </w:rPr>
              <w:t xml:space="preserve"> </w:t>
            </w:r>
            <w:r w:rsidRPr="006D66AF">
              <w:rPr>
                <w:rFonts w:ascii="Verdana" w:hAnsi="Verdana"/>
              </w:rPr>
              <w:t>RLS Associates Inc, USA</w:t>
            </w:r>
          </w:p>
        </w:tc>
      </w:tr>
      <w:tr w:rsidR="00D249D5" w:rsidRPr="006D66AF" w:rsidTr="00330DA0">
        <w:tc>
          <w:tcPr>
            <w:tcW w:w="4506" w:type="dxa"/>
          </w:tcPr>
          <w:p w:rsidR="00D249D5" w:rsidRPr="006D66AF" w:rsidRDefault="00C4085D" w:rsidP="00D249D5">
            <w:pPr>
              <w:rPr>
                <w:rFonts w:ascii="Verdana" w:hAnsi="Verdana"/>
              </w:rPr>
            </w:pPr>
            <w:proofErr w:type="spellStart"/>
            <w:r w:rsidRPr="006D66AF">
              <w:rPr>
                <w:rFonts w:ascii="Verdana" w:hAnsi="Verdana"/>
                <w:b/>
              </w:rPr>
              <w:t>Yoshikata</w:t>
            </w:r>
            <w:proofErr w:type="spellEnd"/>
            <w:r w:rsidRPr="006D66AF">
              <w:rPr>
                <w:rFonts w:ascii="Verdana" w:hAnsi="Verdana"/>
                <w:b/>
              </w:rPr>
              <w:t xml:space="preserve"> Tanabe </w:t>
            </w:r>
            <w:r w:rsidRPr="006D66AF">
              <w:rPr>
                <w:rFonts w:ascii="Verdana" w:hAnsi="Verdana"/>
              </w:rPr>
              <w:t>Volpe/Central Japan Railway, USA</w:t>
            </w:r>
          </w:p>
        </w:tc>
        <w:tc>
          <w:tcPr>
            <w:tcW w:w="4510" w:type="dxa"/>
          </w:tcPr>
          <w:p w:rsidR="00D249D5" w:rsidRPr="006D66AF" w:rsidRDefault="00284B05" w:rsidP="00D249D5">
            <w:pPr>
              <w:rPr>
                <w:rFonts w:ascii="Verdana" w:hAnsi="Verdana"/>
                <w:lang w:val="fr-FR"/>
              </w:rPr>
            </w:pPr>
            <w:r w:rsidRPr="006D66AF">
              <w:rPr>
                <w:rFonts w:ascii="Verdana" w:hAnsi="Verdana"/>
                <w:b/>
                <w:lang w:val="fr-FR"/>
              </w:rPr>
              <w:t>Lilian Salazar</w:t>
            </w:r>
            <w:r w:rsidRPr="006D66AF">
              <w:rPr>
                <w:rFonts w:ascii="Verdana" w:hAnsi="Verdana"/>
                <w:lang w:val="fr-FR"/>
              </w:rPr>
              <w:t xml:space="preserve"> </w:t>
            </w:r>
            <w:proofErr w:type="spellStart"/>
            <w:r w:rsidR="00586CCD" w:rsidRPr="006D66AF">
              <w:rPr>
                <w:rFonts w:ascii="Verdana" w:hAnsi="Verdana"/>
                <w:b/>
                <w:lang w:val="fr-FR"/>
              </w:rPr>
              <w:t>Diaz</w:t>
            </w:r>
            <w:r w:rsidRPr="006D66AF">
              <w:rPr>
                <w:rFonts w:ascii="Verdana" w:hAnsi="Verdana"/>
                <w:lang w:val="fr-FR"/>
              </w:rPr>
              <w:t>Tecnologico</w:t>
            </w:r>
            <w:proofErr w:type="spellEnd"/>
            <w:r w:rsidRPr="006D66AF">
              <w:rPr>
                <w:rFonts w:ascii="Verdana" w:hAnsi="Verdana"/>
                <w:lang w:val="fr-FR"/>
              </w:rPr>
              <w:t xml:space="preserve"> de Monterrey </w:t>
            </w:r>
            <w:proofErr w:type="spellStart"/>
            <w:r w:rsidRPr="006D66AF">
              <w:rPr>
                <w:rFonts w:ascii="Verdana" w:hAnsi="Verdana"/>
                <w:lang w:val="fr-FR"/>
              </w:rPr>
              <w:t>University</w:t>
            </w:r>
            <w:proofErr w:type="spellEnd"/>
            <w:r w:rsidRPr="006D66AF">
              <w:rPr>
                <w:rFonts w:ascii="Verdana" w:hAnsi="Verdana"/>
                <w:lang w:val="fr-FR"/>
              </w:rPr>
              <w:t>, Mexico</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John Schoon</w:t>
            </w:r>
            <w:r w:rsidRPr="006D66AF">
              <w:rPr>
                <w:rFonts w:ascii="Verdana" w:hAnsi="Verdana"/>
              </w:rPr>
              <w:t xml:space="preserve"> University of Southampton, UK</w:t>
            </w:r>
          </w:p>
        </w:tc>
        <w:tc>
          <w:tcPr>
            <w:tcW w:w="4510" w:type="dxa"/>
          </w:tcPr>
          <w:p w:rsidR="00D249D5" w:rsidRPr="006D66AF" w:rsidRDefault="00586CCD" w:rsidP="00586CCD">
            <w:pPr>
              <w:rPr>
                <w:rFonts w:ascii="Verdana" w:hAnsi="Verdana"/>
              </w:rPr>
            </w:pPr>
            <w:r w:rsidRPr="006D66AF">
              <w:rPr>
                <w:rFonts w:ascii="Verdana" w:hAnsi="Verdana"/>
                <w:b/>
              </w:rPr>
              <w:t>Mary Crass</w:t>
            </w:r>
            <w:r w:rsidR="00284B05" w:rsidRPr="006D66AF">
              <w:rPr>
                <w:rFonts w:ascii="Verdana" w:hAnsi="Verdana"/>
              </w:rPr>
              <w:t xml:space="preserve"> </w:t>
            </w:r>
            <w:r w:rsidRPr="006D66AF">
              <w:rPr>
                <w:rFonts w:ascii="Verdana" w:hAnsi="Verdana"/>
              </w:rPr>
              <w:t>International Transport Forum, France</w:t>
            </w:r>
          </w:p>
        </w:tc>
      </w:tr>
      <w:tr w:rsidR="00D249D5" w:rsidRPr="006D66AF" w:rsidTr="00330DA0">
        <w:tc>
          <w:tcPr>
            <w:tcW w:w="4506" w:type="dxa"/>
          </w:tcPr>
          <w:p w:rsidR="00D249D5" w:rsidRPr="006D66AF" w:rsidRDefault="00284B05" w:rsidP="00D249D5">
            <w:pPr>
              <w:rPr>
                <w:rFonts w:ascii="Verdana" w:hAnsi="Verdana"/>
              </w:rPr>
            </w:pPr>
            <w:r w:rsidRPr="006D66AF">
              <w:rPr>
                <w:rFonts w:ascii="Verdana" w:hAnsi="Verdana"/>
                <w:b/>
              </w:rPr>
              <w:t xml:space="preserve">Daniel </w:t>
            </w:r>
            <w:proofErr w:type="spellStart"/>
            <w:r w:rsidRPr="006D66AF">
              <w:rPr>
                <w:rFonts w:ascii="Verdana" w:hAnsi="Verdana"/>
                <w:b/>
              </w:rPr>
              <w:t>Blais</w:t>
            </w:r>
            <w:proofErr w:type="spellEnd"/>
            <w:r w:rsidRPr="006D66AF">
              <w:rPr>
                <w:rFonts w:ascii="Verdana" w:hAnsi="Verdana"/>
              </w:rPr>
              <w:t xml:space="preserve"> Transport Canada, Canada</w:t>
            </w:r>
          </w:p>
        </w:tc>
        <w:tc>
          <w:tcPr>
            <w:tcW w:w="4510" w:type="dxa"/>
          </w:tcPr>
          <w:p w:rsidR="00330DA0" w:rsidRPr="006D66AF" w:rsidRDefault="00330DA0" w:rsidP="00330DA0">
            <w:pPr>
              <w:rPr>
                <w:rFonts w:ascii="Verdana" w:hAnsi="Verdana"/>
              </w:rPr>
            </w:pPr>
            <w:proofErr w:type="spellStart"/>
            <w:r w:rsidRPr="006D66AF">
              <w:rPr>
                <w:rFonts w:ascii="Verdana" w:hAnsi="Verdana"/>
                <w:b/>
              </w:rPr>
              <w:t>Gwo-wei</w:t>
            </w:r>
            <w:proofErr w:type="spellEnd"/>
            <w:r w:rsidRPr="006D66AF">
              <w:rPr>
                <w:rFonts w:ascii="Verdana" w:hAnsi="Verdana"/>
                <w:b/>
              </w:rPr>
              <w:t xml:space="preserve"> </w:t>
            </w:r>
            <w:proofErr w:type="spellStart"/>
            <w:r w:rsidRPr="006D66AF">
              <w:rPr>
                <w:rFonts w:ascii="Verdana" w:hAnsi="Verdana"/>
                <w:b/>
              </w:rPr>
              <w:t>Torng</w:t>
            </w:r>
            <w:proofErr w:type="spellEnd"/>
            <w:r w:rsidRPr="006D66AF">
              <w:rPr>
                <w:rFonts w:ascii="Verdana" w:hAnsi="Verdana"/>
                <w:b/>
              </w:rPr>
              <w:t xml:space="preserve"> </w:t>
            </w:r>
            <w:proofErr w:type="spellStart"/>
            <w:r w:rsidRPr="006D66AF">
              <w:rPr>
                <w:rFonts w:ascii="Verdana" w:hAnsi="Verdana"/>
              </w:rPr>
              <w:t>Noblis</w:t>
            </w:r>
            <w:proofErr w:type="spellEnd"/>
            <w:r w:rsidRPr="006D66AF">
              <w:rPr>
                <w:rFonts w:ascii="Verdana" w:hAnsi="Verdana"/>
              </w:rPr>
              <w:t xml:space="preserve"> inc, USA</w:t>
            </w:r>
          </w:p>
          <w:p w:rsidR="00D249D5" w:rsidRPr="006D66AF" w:rsidRDefault="00D249D5" w:rsidP="00D249D5">
            <w:pPr>
              <w:rPr>
                <w:rFonts w:ascii="Verdana" w:hAnsi="Verdana"/>
              </w:rPr>
            </w:pPr>
          </w:p>
        </w:tc>
      </w:tr>
      <w:tr w:rsidR="00D249D5" w:rsidRPr="006D66AF" w:rsidTr="00330DA0">
        <w:tc>
          <w:tcPr>
            <w:tcW w:w="4506" w:type="dxa"/>
          </w:tcPr>
          <w:p w:rsidR="00D249D5" w:rsidRPr="006D66AF" w:rsidRDefault="00284B05" w:rsidP="00D249D5">
            <w:pPr>
              <w:rPr>
                <w:rFonts w:ascii="Verdana" w:hAnsi="Verdana"/>
                <w:b/>
              </w:rPr>
            </w:pPr>
            <w:r w:rsidRPr="006D66AF">
              <w:rPr>
                <w:rFonts w:ascii="Verdana" w:hAnsi="Verdana"/>
                <w:b/>
              </w:rPr>
              <w:t xml:space="preserve">Russell Thatcher </w:t>
            </w:r>
            <w:proofErr w:type="spellStart"/>
            <w:r w:rsidRPr="006D66AF">
              <w:rPr>
                <w:rFonts w:ascii="Verdana" w:hAnsi="Verdana"/>
              </w:rPr>
              <w:t>TranSystems</w:t>
            </w:r>
            <w:proofErr w:type="spellEnd"/>
            <w:r w:rsidRPr="006D66AF">
              <w:rPr>
                <w:rFonts w:ascii="Verdana" w:hAnsi="Verdana"/>
              </w:rPr>
              <w:t xml:space="preserve"> Corp, USA</w:t>
            </w:r>
          </w:p>
        </w:tc>
        <w:tc>
          <w:tcPr>
            <w:tcW w:w="4510" w:type="dxa"/>
          </w:tcPr>
          <w:p w:rsidR="00D249D5" w:rsidRPr="006D66AF" w:rsidRDefault="00330DA0" w:rsidP="00D249D5">
            <w:pPr>
              <w:rPr>
                <w:rFonts w:ascii="Verdana" w:hAnsi="Verdana"/>
              </w:rPr>
            </w:pPr>
            <w:r w:rsidRPr="006D66AF">
              <w:rPr>
                <w:rFonts w:ascii="Verdana" w:hAnsi="Verdana"/>
                <w:b/>
              </w:rPr>
              <w:t xml:space="preserve">Mary Jane </w:t>
            </w:r>
            <w:proofErr w:type="spellStart"/>
            <w:r w:rsidRPr="006D66AF">
              <w:rPr>
                <w:rFonts w:ascii="Verdana" w:hAnsi="Verdana"/>
                <w:b/>
              </w:rPr>
              <w:t>Gravelle</w:t>
            </w:r>
            <w:proofErr w:type="spellEnd"/>
            <w:r w:rsidRPr="006D66AF">
              <w:rPr>
                <w:rFonts w:ascii="Verdana" w:hAnsi="Verdana"/>
              </w:rPr>
              <w:t xml:space="preserve"> Canadian Transportation Agency, Canada</w:t>
            </w:r>
          </w:p>
        </w:tc>
      </w:tr>
      <w:tr w:rsidR="00D249D5" w:rsidRPr="006D66AF" w:rsidTr="00330DA0">
        <w:tc>
          <w:tcPr>
            <w:tcW w:w="4506" w:type="dxa"/>
          </w:tcPr>
          <w:p w:rsidR="00C4085D" w:rsidRPr="006D66AF" w:rsidRDefault="00C4085D" w:rsidP="00C4085D">
            <w:pPr>
              <w:rPr>
                <w:rFonts w:ascii="Verdana" w:hAnsi="Verdana"/>
                <w:b/>
              </w:rPr>
            </w:pPr>
            <w:r w:rsidRPr="006D66AF">
              <w:rPr>
                <w:rFonts w:ascii="Verdana" w:hAnsi="Verdana"/>
                <w:b/>
              </w:rPr>
              <w:t xml:space="preserve">Rex </w:t>
            </w:r>
            <w:proofErr w:type="spellStart"/>
            <w:r w:rsidRPr="006D66AF">
              <w:rPr>
                <w:rFonts w:ascii="Verdana" w:hAnsi="Verdana"/>
                <w:b/>
              </w:rPr>
              <w:t>Luk</w:t>
            </w:r>
            <w:proofErr w:type="spellEnd"/>
            <w:r w:rsidRPr="006D66AF">
              <w:rPr>
                <w:rFonts w:ascii="Verdana" w:hAnsi="Verdana"/>
              </w:rPr>
              <w:t xml:space="preserve">  Hong Kong Society for Rehabilitation, Hong Kong</w:t>
            </w:r>
          </w:p>
        </w:tc>
        <w:tc>
          <w:tcPr>
            <w:tcW w:w="4510" w:type="dxa"/>
          </w:tcPr>
          <w:p w:rsidR="00330DA0" w:rsidRPr="006D66AF" w:rsidRDefault="00330DA0" w:rsidP="00330DA0">
            <w:pPr>
              <w:rPr>
                <w:rFonts w:ascii="Verdana" w:hAnsi="Verdana"/>
              </w:rPr>
            </w:pPr>
            <w:r w:rsidRPr="006D66AF">
              <w:rPr>
                <w:rFonts w:ascii="Verdana" w:hAnsi="Verdana"/>
                <w:b/>
              </w:rPr>
              <w:t xml:space="preserve">Ling </w:t>
            </w:r>
            <w:proofErr w:type="spellStart"/>
            <w:r w:rsidRPr="006D66AF">
              <w:rPr>
                <w:rFonts w:ascii="Verdana" w:hAnsi="Verdana"/>
                <w:b/>
              </w:rPr>
              <w:t>Suen</w:t>
            </w:r>
            <w:proofErr w:type="spellEnd"/>
            <w:r w:rsidRPr="006D66AF">
              <w:rPr>
                <w:rFonts w:ascii="Verdana" w:hAnsi="Verdana"/>
              </w:rPr>
              <w:t xml:space="preserve"> International Centre for Accessible Transportation, Canada</w:t>
            </w:r>
          </w:p>
          <w:p w:rsidR="00D249D5" w:rsidRPr="006D66AF" w:rsidRDefault="00D249D5" w:rsidP="00D249D5">
            <w:pPr>
              <w:rPr>
                <w:rFonts w:ascii="Verdana" w:hAnsi="Verdana"/>
              </w:rPr>
            </w:pPr>
          </w:p>
        </w:tc>
      </w:tr>
      <w:tr w:rsidR="00D249D5" w:rsidRPr="006D66AF" w:rsidTr="00330DA0">
        <w:tc>
          <w:tcPr>
            <w:tcW w:w="4506" w:type="dxa"/>
          </w:tcPr>
          <w:p w:rsidR="00295919" w:rsidRPr="006D66AF" w:rsidRDefault="00295919" w:rsidP="006D66AF">
            <w:pPr>
              <w:jc w:val="center"/>
              <w:rPr>
                <w:rFonts w:ascii="Verdana" w:hAnsi="Verdana"/>
              </w:rPr>
            </w:pPr>
          </w:p>
          <w:p w:rsidR="006D66AF" w:rsidRPr="006D66AF" w:rsidRDefault="006D66AF" w:rsidP="006D66AF">
            <w:pPr>
              <w:jc w:val="center"/>
              <w:rPr>
                <w:rFonts w:ascii="Verdana" w:hAnsi="Verdana"/>
              </w:rPr>
            </w:pPr>
          </w:p>
          <w:p w:rsidR="006D66AF" w:rsidRPr="006D66AF" w:rsidRDefault="006D66AF" w:rsidP="006D66AF">
            <w:pPr>
              <w:jc w:val="center"/>
              <w:rPr>
                <w:rFonts w:ascii="Verdana" w:hAnsi="Verdana"/>
              </w:rPr>
            </w:pPr>
          </w:p>
        </w:tc>
        <w:tc>
          <w:tcPr>
            <w:tcW w:w="4510" w:type="dxa"/>
          </w:tcPr>
          <w:p w:rsidR="00D249D5" w:rsidRPr="006D66AF" w:rsidRDefault="00D249D5" w:rsidP="00D249D5">
            <w:pPr>
              <w:rPr>
                <w:rFonts w:ascii="Verdana" w:hAnsi="Verdana"/>
                <w:b/>
              </w:rPr>
            </w:pPr>
          </w:p>
        </w:tc>
      </w:tr>
    </w:tbl>
    <w:p w:rsidR="00D249D5" w:rsidRPr="006D66AF" w:rsidRDefault="00330DA0" w:rsidP="00443DFB">
      <w:pPr>
        <w:pStyle w:val="ListParagraph"/>
        <w:numPr>
          <w:ilvl w:val="0"/>
          <w:numId w:val="3"/>
        </w:numPr>
        <w:rPr>
          <w:rFonts w:ascii="Verdana" w:hAnsi="Verdana"/>
          <w:b/>
        </w:rPr>
      </w:pPr>
      <w:r w:rsidRPr="006D66AF">
        <w:rPr>
          <w:rFonts w:ascii="Verdana" w:hAnsi="Verdana"/>
          <w:b/>
        </w:rPr>
        <w:t>Long Term Future of Transed Conferences</w:t>
      </w:r>
    </w:p>
    <w:p w:rsidR="006D66AF" w:rsidRDefault="006D66AF" w:rsidP="00330DA0">
      <w:pPr>
        <w:pStyle w:val="ListParagraph"/>
        <w:ind w:left="0"/>
        <w:rPr>
          <w:rFonts w:ascii="Verdana" w:hAnsi="Verdana"/>
        </w:rPr>
      </w:pPr>
    </w:p>
    <w:p w:rsidR="00706C62" w:rsidRDefault="00330DA0" w:rsidP="00D13AAE">
      <w:pPr>
        <w:pStyle w:val="ListParagraph"/>
        <w:spacing w:line="240" w:lineRule="auto"/>
        <w:ind w:left="0"/>
        <w:rPr>
          <w:rFonts w:ascii="Verdana" w:hAnsi="Verdana"/>
        </w:rPr>
      </w:pPr>
      <w:r w:rsidRPr="006D66AF">
        <w:rPr>
          <w:rFonts w:ascii="Verdana" w:hAnsi="Verdana"/>
        </w:rPr>
        <w:t>Abha Negi reported on steps that had been taken to set up a permanent secretariat and website for Transed conferences to provide continuity between conferences and a lasting knowledge base both for participants and for future organisers.</w:t>
      </w:r>
    </w:p>
    <w:p w:rsidR="00706C62" w:rsidRDefault="00706C62" w:rsidP="00D13AAE">
      <w:pPr>
        <w:pStyle w:val="ListParagraph"/>
        <w:spacing w:line="240" w:lineRule="auto"/>
        <w:ind w:left="0"/>
        <w:rPr>
          <w:rFonts w:ascii="Verdana" w:hAnsi="Verdana"/>
        </w:rPr>
      </w:pPr>
    </w:p>
    <w:p w:rsidR="00706C62" w:rsidRDefault="00706C62" w:rsidP="00D13AAE">
      <w:pPr>
        <w:pStyle w:val="ListParagraph"/>
        <w:spacing w:line="240" w:lineRule="auto"/>
        <w:ind w:left="0"/>
        <w:rPr>
          <w:rFonts w:ascii="Verdana" w:hAnsi="Verdana"/>
        </w:rPr>
      </w:pPr>
      <w:r>
        <w:rPr>
          <w:rFonts w:ascii="Verdana" w:hAnsi="Verdana"/>
        </w:rPr>
        <w:t>She suggested that the responsibilities of the Secretariat could include:</w:t>
      </w:r>
    </w:p>
    <w:p w:rsidR="007310C9" w:rsidRPr="007310C9" w:rsidRDefault="00706C62" w:rsidP="007310C9">
      <w:pPr>
        <w:pStyle w:val="ListParagraph"/>
        <w:numPr>
          <w:ilvl w:val="0"/>
          <w:numId w:val="32"/>
        </w:numPr>
        <w:rPr>
          <w:sz w:val="26"/>
          <w:szCs w:val="26"/>
          <w:lang w:val="en-US"/>
        </w:rPr>
      </w:pPr>
      <w:r w:rsidRPr="00C51820">
        <w:rPr>
          <w:sz w:val="26"/>
          <w:szCs w:val="26"/>
          <w:lang w:val="en-US"/>
        </w:rPr>
        <w:t xml:space="preserve">Creation and maintenance of a TRANSED website which will be the </w:t>
      </w:r>
      <w:r w:rsidR="007310C9">
        <w:rPr>
          <w:sz w:val="26"/>
          <w:szCs w:val="26"/>
          <w:lang w:val="en-US"/>
        </w:rPr>
        <w:t>repository</w:t>
      </w:r>
      <w:r w:rsidRPr="00C51820">
        <w:rPr>
          <w:sz w:val="26"/>
          <w:szCs w:val="26"/>
          <w:lang w:val="en-US"/>
        </w:rPr>
        <w:t xml:space="preserve"> of all the information relating to the past conferences as well as </w:t>
      </w:r>
      <w:r w:rsidRPr="00C51820">
        <w:rPr>
          <w:sz w:val="26"/>
          <w:szCs w:val="26"/>
          <w:lang w:val="en-US"/>
        </w:rPr>
        <w:lastRenderedPageBreak/>
        <w:t>announcement of the forthco</w:t>
      </w:r>
      <w:r w:rsidR="007310C9">
        <w:rPr>
          <w:sz w:val="26"/>
          <w:szCs w:val="26"/>
          <w:lang w:val="en-US"/>
        </w:rPr>
        <w:t>ming TRANSED conferences. Under</w:t>
      </w:r>
      <w:r w:rsidRPr="00C51820">
        <w:rPr>
          <w:sz w:val="26"/>
          <w:szCs w:val="26"/>
          <w:lang w:val="en-US"/>
        </w:rPr>
        <w:t>take the content management of the website as and when required</w:t>
      </w:r>
      <w:r w:rsidR="007310C9">
        <w:rPr>
          <w:sz w:val="26"/>
          <w:szCs w:val="26"/>
          <w:lang w:val="en-US"/>
        </w:rPr>
        <w:t>;</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Inviting bids online from the interested nations</w:t>
      </w:r>
      <w:r w:rsidR="007310C9">
        <w:rPr>
          <w:sz w:val="26"/>
          <w:szCs w:val="26"/>
          <w:lang w:val="en-US"/>
        </w:rPr>
        <w:t xml:space="preserve"> for hosting TRANSED conference;</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Floating of Request for Proposal (RFP) in consultation with the Chair and the Co-chair</w:t>
      </w:r>
      <w:r w:rsidR="007310C9">
        <w:rPr>
          <w:sz w:val="26"/>
          <w:szCs w:val="26"/>
          <w:lang w:val="en-US"/>
        </w:rPr>
        <w:t>;</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Archiving of the papers and posters presented with a link to the TRB website</w:t>
      </w:r>
      <w:r w:rsidR="007310C9">
        <w:rPr>
          <w:sz w:val="26"/>
          <w:szCs w:val="26"/>
          <w:lang w:val="en-US"/>
        </w:rPr>
        <w:t>;</w:t>
      </w:r>
    </w:p>
    <w:p w:rsidR="007310C9" w:rsidRDefault="00706C62" w:rsidP="00974B70">
      <w:pPr>
        <w:pStyle w:val="ListParagraph"/>
        <w:numPr>
          <w:ilvl w:val="0"/>
          <w:numId w:val="29"/>
        </w:numPr>
        <w:contextualSpacing w:val="0"/>
        <w:rPr>
          <w:sz w:val="26"/>
          <w:szCs w:val="26"/>
          <w:lang w:val="en-US"/>
        </w:rPr>
      </w:pPr>
      <w:r w:rsidRPr="007310C9">
        <w:rPr>
          <w:sz w:val="26"/>
          <w:szCs w:val="26"/>
          <w:lang w:val="en-US"/>
        </w:rPr>
        <w:t>Maintaining the databa</w:t>
      </w:r>
      <w:r w:rsidR="007310C9">
        <w:rPr>
          <w:sz w:val="26"/>
          <w:szCs w:val="26"/>
          <w:lang w:val="en-US"/>
        </w:rPr>
        <w:t>se of reviewers</w:t>
      </w:r>
      <w:r w:rsidRPr="007310C9">
        <w:rPr>
          <w:sz w:val="26"/>
          <w:szCs w:val="26"/>
          <w:lang w:val="en-US"/>
        </w:rPr>
        <w:t xml:space="preserve"> for the International Scientific </w:t>
      </w:r>
      <w:r w:rsidR="007310C9">
        <w:rPr>
          <w:sz w:val="26"/>
          <w:szCs w:val="26"/>
          <w:lang w:val="en-US"/>
        </w:rPr>
        <w:t>Committee;</w:t>
      </w:r>
    </w:p>
    <w:p w:rsidR="00706C62" w:rsidRPr="007310C9" w:rsidRDefault="00706C62" w:rsidP="00974B70">
      <w:pPr>
        <w:pStyle w:val="ListParagraph"/>
        <w:numPr>
          <w:ilvl w:val="0"/>
          <w:numId w:val="29"/>
        </w:numPr>
        <w:contextualSpacing w:val="0"/>
        <w:rPr>
          <w:sz w:val="26"/>
          <w:szCs w:val="26"/>
          <w:lang w:val="en-US"/>
        </w:rPr>
      </w:pPr>
      <w:r w:rsidRPr="007310C9">
        <w:rPr>
          <w:sz w:val="26"/>
          <w:szCs w:val="26"/>
          <w:lang w:val="en-US"/>
        </w:rPr>
        <w:t>Inviting and reviewing the credentials of prospective reviewers clearly keeping in mind the research drive</w:t>
      </w:r>
      <w:r w:rsidR="007310C9">
        <w:rPr>
          <w:sz w:val="26"/>
          <w:szCs w:val="26"/>
          <w:lang w:val="en-US"/>
        </w:rPr>
        <w:t>n nature of TRANSED conferences;</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Maintaining the databa</w:t>
      </w:r>
      <w:r w:rsidR="007310C9">
        <w:rPr>
          <w:sz w:val="26"/>
          <w:szCs w:val="26"/>
          <w:lang w:val="en-US"/>
        </w:rPr>
        <w:t>se</w:t>
      </w:r>
      <w:r>
        <w:rPr>
          <w:sz w:val="26"/>
          <w:szCs w:val="26"/>
          <w:lang w:val="en-US"/>
        </w:rPr>
        <w:t xml:space="preserve"> of International Steering Committee</w:t>
      </w:r>
      <w:r w:rsidR="007310C9">
        <w:rPr>
          <w:sz w:val="26"/>
          <w:szCs w:val="26"/>
          <w:lang w:val="en-US"/>
        </w:rPr>
        <w:t>s;</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 Facilitating identification of relevant speakers in consultation with the Organizing Committee</w:t>
      </w:r>
      <w:proofErr w:type="gramStart"/>
      <w:r w:rsidR="007310C9">
        <w:rPr>
          <w:sz w:val="26"/>
          <w:szCs w:val="26"/>
          <w:lang w:val="en-US"/>
        </w:rPr>
        <w:t>;</w:t>
      </w:r>
      <w:r>
        <w:rPr>
          <w:sz w:val="26"/>
          <w:szCs w:val="26"/>
          <w:lang w:val="en-US"/>
        </w:rPr>
        <w:t>.</w:t>
      </w:r>
      <w:proofErr w:type="gramEnd"/>
      <w:r>
        <w:rPr>
          <w:sz w:val="26"/>
          <w:szCs w:val="26"/>
          <w:lang w:val="en-US"/>
        </w:rPr>
        <w:t xml:space="preserve"> </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Outlining the preliminary responsibility of the Organizing Committee/Scientific Committee/International steering committee member who suggests the name of a potential speaker to send in an introductory letter to facilitate follow up by the host n</w:t>
      </w:r>
      <w:r w:rsidR="007310C9">
        <w:rPr>
          <w:sz w:val="26"/>
          <w:szCs w:val="26"/>
          <w:lang w:val="en-US"/>
        </w:rPr>
        <w:t>ation /TRANSED main secretariat;</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Maintaining a master databa</w:t>
      </w:r>
      <w:r w:rsidR="007310C9">
        <w:rPr>
          <w:sz w:val="26"/>
          <w:szCs w:val="26"/>
          <w:lang w:val="en-US"/>
        </w:rPr>
        <w:t>se</w:t>
      </w:r>
      <w:r>
        <w:rPr>
          <w:sz w:val="26"/>
          <w:szCs w:val="26"/>
          <w:lang w:val="en-US"/>
        </w:rPr>
        <w:t xml:space="preserve"> of all the delegates participating in the conference beginning with 13</w:t>
      </w:r>
      <w:r>
        <w:rPr>
          <w:sz w:val="26"/>
          <w:szCs w:val="26"/>
          <w:vertAlign w:val="superscript"/>
          <w:lang w:val="en-US"/>
        </w:rPr>
        <w:t xml:space="preserve">th </w:t>
      </w:r>
      <w:r w:rsidR="007310C9">
        <w:rPr>
          <w:sz w:val="26"/>
          <w:szCs w:val="26"/>
          <w:lang w:val="en-US"/>
        </w:rPr>
        <w:t>TRANSED 2012;</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Maintaining the databa</w:t>
      </w:r>
      <w:r w:rsidR="007310C9">
        <w:rPr>
          <w:sz w:val="26"/>
          <w:szCs w:val="26"/>
          <w:lang w:val="en-US"/>
        </w:rPr>
        <w:t>se of exhibitors and sponsors;</w:t>
      </w:r>
      <w:r>
        <w:rPr>
          <w:sz w:val="26"/>
          <w:szCs w:val="26"/>
          <w:lang w:val="en-US"/>
        </w:rPr>
        <w:t xml:space="preserve"> </w:t>
      </w:r>
    </w:p>
    <w:p w:rsidR="00706C62" w:rsidRPr="00C51820" w:rsidRDefault="00706C62" w:rsidP="00C51820">
      <w:pPr>
        <w:pStyle w:val="ListParagraph"/>
        <w:numPr>
          <w:ilvl w:val="0"/>
          <w:numId w:val="29"/>
        </w:numPr>
        <w:contextualSpacing w:val="0"/>
        <w:rPr>
          <w:sz w:val="26"/>
          <w:szCs w:val="26"/>
          <w:lang w:val="en-US"/>
        </w:rPr>
      </w:pPr>
      <w:r>
        <w:rPr>
          <w:sz w:val="26"/>
          <w:szCs w:val="26"/>
          <w:lang w:val="en-US"/>
        </w:rPr>
        <w:t xml:space="preserve">The access to the information </w:t>
      </w:r>
      <w:r w:rsidR="007310C9">
        <w:rPr>
          <w:sz w:val="26"/>
          <w:szCs w:val="26"/>
          <w:lang w:val="en-US"/>
        </w:rPr>
        <w:t>would</w:t>
      </w:r>
      <w:r>
        <w:rPr>
          <w:sz w:val="26"/>
          <w:szCs w:val="26"/>
          <w:lang w:val="en-US"/>
        </w:rPr>
        <w:t xml:space="preserve"> be password protected </w:t>
      </w:r>
      <w:r w:rsidR="007310C9">
        <w:rPr>
          <w:sz w:val="26"/>
          <w:szCs w:val="26"/>
          <w:lang w:val="en-US"/>
        </w:rPr>
        <w:t>and</w:t>
      </w:r>
      <w:r>
        <w:rPr>
          <w:sz w:val="26"/>
          <w:szCs w:val="26"/>
          <w:lang w:val="en-US"/>
        </w:rPr>
        <w:t xml:space="preserve"> shared only with the host nation and changed with every pa</w:t>
      </w:r>
      <w:r w:rsidR="007310C9">
        <w:rPr>
          <w:sz w:val="26"/>
          <w:szCs w:val="26"/>
          <w:lang w:val="en-US"/>
        </w:rPr>
        <w:t>ssing TRANSED to ensure privacy;</w:t>
      </w:r>
    </w:p>
    <w:p w:rsidR="00706C62" w:rsidRDefault="00706C62" w:rsidP="00706C62">
      <w:pPr>
        <w:pStyle w:val="ListParagraph"/>
        <w:numPr>
          <w:ilvl w:val="0"/>
          <w:numId w:val="29"/>
        </w:numPr>
        <w:contextualSpacing w:val="0"/>
        <w:rPr>
          <w:sz w:val="26"/>
          <w:szCs w:val="26"/>
          <w:lang w:val="en-US"/>
        </w:rPr>
      </w:pPr>
      <w:r>
        <w:rPr>
          <w:sz w:val="26"/>
          <w:szCs w:val="26"/>
          <w:lang w:val="en-US"/>
        </w:rPr>
        <w:t xml:space="preserve">The Organizer’s Handbook will be uploaded on the main secretariat website and would </w:t>
      </w:r>
      <w:r w:rsidR="007310C9">
        <w:rPr>
          <w:sz w:val="26"/>
          <w:szCs w:val="26"/>
          <w:lang w:val="en-US"/>
        </w:rPr>
        <w:t>be available to the host nation;</w:t>
      </w:r>
    </w:p>
    <w:p w:rsidR="00706C62" w:rsidRDefault="00706C62" w:rsidP="00706C62">
      <w:pPr>
        <w:pStyle w:val="ListParagraph"/>
        <w:rPr>
          <w:sz w:val="26"/>
          <w:szCs w:val="26"/>
          <w:lang w:val="en-US"/>
        </w:rPr>
      </w:pPr>
    </w:p>
    <w:p w:rsidR="00706C62" w:rsidRPr="00C51820" w:rsidRDefault="00706C62" w:rsidP="00C51820">
      <w:pPr>
        <w:pStyle w:val="ListParagraph"/>
        <w:numPr>
          <w:ilvl w:val="0"/>
          <w:numId w:val="29"/>
        </w:numPr>
        <w:contextualSpacing w:val="0"/>
        <w:jc w:val="both"/>
        <w:rPr>
          <w:sz w:val="26"/>
          <w:szCs w:val="26"/>
          <w:lang w:val="en-US"/>
        </w:rPr>
      </w:pPr>
      <w:r>
        <w:rPr>
          <w:sz w:val="26"/>
          <w:szCs w:val="26"/>
          <w:lang w:val="en-US"/>
        </w:rPr>
        <w:lastRenderedPageBreak/>
        <w:t>Taking the handover of the live data including papers and posters of the current TRANSED conference from the host for archiving purposes and for makin</w:t>
      </w:r>
      <w:r w:rsidR="007310C9">
        <w:rPr>
          <w:sz w:val="26"/>
          <w:szCs w:val="26"/>
          <w:lang w:val="en-US"/>
        </w:rPr>
        <w:t>g it available to the next host;</w:t>
      </w:r>
      <w:r>
        <w:rPr>
          <w:sz w:val="26"/>
          <w:szCs w:val="26"/>
          <w:lang w:val="en-US"/>
        </w:rPr>
        <w:t xml:space="preserve"> </w:t>
      </w:r>
    </w:p>
    <w:p w:rsidR="00706C62" w:rsidRDefault="00706C62" w:rsidP="00706C62">
      <w:pPr>
        <w:pStyle w:val="ListParagraph"/>
        <w:numPr>
          <w:ilvl w:val="0"/>
          <w:numId w:val="29"/>
        </w:numPr>
        <w:contextualSpacing w:val="0"/>
        <w:jc w:val="both"/>
        <w:rPr>
          <w:sz w:val="26"/>
          <w:szCs w:val="26"/>
          <w:lang w:val="en-US"/>
        </w:rPr>
      </w:pPr>
      <w:r>
        <w:rPr>
          <w:sz w:val="26"/>
          <w:szCs w:val="26"/>
          <w:lang w:val="en-US"/>
        </w:rPr>
        <w:t xml:space="preserve">Taking the handover of the Final Report from the host nation once it has been presented at TRB Meeting.  </w:t>
      </w:r>
    </w:p>
    <w:p w:rsidR="00330DA0" w:rsidRPr="00706C62" w:rsidRDefault="00330DA0" w:rsidP="00D13AAE">
      <w:pPr>
        <w:pStyle w:val="ListParagraph"/>
        <w:spacing w:line="240" w:lineRule="auto"/>
        <w:ind w:left="0"/>
        <w:rPr>
          <w:rFonts w:ascii="Verdana" w:hAnsi="Verdana"/>
          <w:lang w:val="en-US"/>
        </w:rPr>
      </w:pPr>
    </w:p>
    <w:p w:rsidR="00330DA0" w:rsidRPr="006D66AF" w:rsidRDefault="00330DA0" w:rsidP="00D13AAE">
      <w:pPr>
        <w:pStyle w:val="ListParagraph"/>
        <w:spacing w:line="240" w:lineRule="auto"/>
        <w:ind w:left="0"/>
        <w:rPr>
          <w:rFonts w:ascii="Verdana" w:hAnsi="Verdana"/>
        </w:rPr>
      </w:pPr>
      <w:r w:rsidRPr="006D66AF">
        <w:rPr>
          <w:rFonts w:ascii="Verdana" w:hAnsi="Verdana"/>
        </w:rPr>
        <w:t xml:space="preserve">The secretariat would be provided by </w:t>
      </w:r>
      <w:proofErr w:type="spellStart"/>
      <w:r w:rsidRPr="006D66AF">
        <w:rPr>
          <w:rFonts w:ascii="Verdana" w:hAnsi="Verdana"/>
        </w:rPr>
        <w:t>Svayam</w:t>
      </w:r>
      <w:proofErr w:type="spellEnd"/>
      <w:r w:rsidRPr="006D66AF">
        <w:rPr>
          <w:rFonts w:ascii="Verdana" w:hAnsi="Verdana"/>
        </w:rPr>
        <w:t xml:space="preserve"> who would also </w:t>
      </w:r>
      <w:r w:rsidR="006D66AF">
        <w:rPr>
          <w:rFonts w:ascii="Verdana" w:hAnsi="Verdana"/>
        </w:rPr>
        <w:t>manage the website.</w:t>
      </w:r>
      <w:r w:rsidR="00D13AAE">
        <w:rPr>
          <w:rFonts w:ascii="Verdana" w:hAnsi="Verdana"/>
        </w:rPr>
        <w:br/>
      </w:r>
    </w:p>
    <w:p w:rsidR="00047B29" w:rsidRPr="006D66AF" w:rsidRDefault="00047B29" w:rsidP="00D13AAE">
      <w:pPr>
        <w:pStyle w:val="ListParagraph"/>
        <w:spacing w:line="240" w:lineRule="auto"/>
        <w:ind w:left="0"/>
        <w:rPr>
          <w:rFonts w:ascii="Verdana" w:hAnsi="Verdana"/>
        </w:rPr>
      </w:pPr>
      <w:r w:rsidRPr="006D66AF">
        <w:rPr>
          <w:rFonts w:ascii="Verdana" w:hAnsi="Verdana"/>
        </w:rPr>
        <w:t xml:space="preserve">The costs of the secretariat and website would be underwritten personally by Ms </w:t>
      </w:r>
      <w:proofErr w:type="spellStart"/>
      <w:r w:rsidRPr="006D66AF">
        <w:rPr>
          <w:rFonts w:ascii="Verdana" w:hAnsi="Verdana"/>
        </w:rPr>
        <w:t>Sminu</w:t>
      </w:r>
      <w:proofErr w:type="spellEnd"/>
      <w:r w:rsidRPr="006D66AF">
        <w:rPr>
          <w:rFonts w:ascii="Verdana" w:hAnsi="Verdana"/>
        </w:rPr>
        <w:t xml:space="preserve"> </w:t>
      </w:r>
      <w:proofErr w:type="spellStart"/>
      <w:r w:rsidRPr="006D66AF">
        <w:rPr>
          <w:rFonts w:ascii="Verdana" w:hAnsi="Verdana"/>
        </w:rPr>
        <w:t>Jindal</w:t>
      </w:r>
      <w:proofErr w:type="spellEnd"/>
      <w:r w:rsidRPr="006D66AF">
        <w:rPr>
          <w:rFonts w:ascii="Verdana" w:hAnsi="Verdana"/>
        </w:rPr>
        <w:t xml:space="preserve"> of </w:t>
      </w:r>
      <w:proofErr w:type="spellStart"/>
      <w:r w:rsidRPr="006D66AF">
        <w:rPr>
          <w:rFonts w:ascii="Verdana" w:hAnsi="Verdana"/>
        </w:rPr>
        <w:t>Svayam</w:t>
      </w:r>
      <w:proofErr w:type="spellEnd"/>
      <w:r w:rsidRPr="006D66AF">
        <w:rPr>
          <w:rFonts w:ascii="Verdana" w:hAnsi="Verdana"/>
        </w:rPr>
        <w:t>.</w:t>
      </w:r>
      <w:r w:rsidR="00D13AAE">
        <w:rPr>
          <w:rFonts w:ascii="Verdana" w:hAnsi="Verdana"/>
        </w:rPr>
        <w:br/>
      </w:r>
    </w:p>
    <w:p w:rsidR="00047B29" w:rsidRPr="006D66AF" w:rsidRDefault="00047B29" w:rsidP="00D13AAE">
      <w:pPr>
        <w:pStyle w:val="ListParagraph"/>
        <w:spacing w:line="240" w:lineRule="auto"/>
        <w:ind w:left="0"/>
        <w:rPr>
          <w:rFonts w:ascii="Verdana" w:hAnsi="Verdana"/>
        </w:rPr>
      </w:pPr>
      <w:r w:rsidRPr="006D66AF">
        <w:rPr>
          <w:rFonts w:ascii="Verdana" w:hAnsi="Verdana"/>
        </w:rPr>
        <w:t>The offer to provide and cover the costs of this service were warmly welcomed.</w:t>
      </w:r>
    </w:p>
    <w:p w:rsidR="007310C9" w:rsidRDefault="007310C9" w:rsidP="00D13AAE">
      <w:pPr>
        <w:pStyle w:val="ListParagraph"/>
        <w:spacing w:line="240" w:lineRule="auto"/>
        <w:ind w:left="0"/>
        <w:rPr>
          <w:rFonts w:ascii="Verdana" w:hAnsi="Verdana"/>
        </w:rPr>
      </w:pPr>
    </w:p>
    <w:p w:rsidR="00047B29" w:rsidRPr="006D66AF" w:rsidRDefault="00047B29" w:rsidP="00D13AAE">
      <w:pPr>
        <w:pStyle w:val="ListParagraph"/>
        <w:spacing w:line="240" w:lineRule="auto"/>
        <w:ind w:left="0"/>
        <w:rPr>
          <w:rFonts w:ascii="Verdana" w:hAnsi="Verdana"/>
        </w:rPr>
      </w:pPr>
      <w:r w:rsidRPr="006D66AF">
        <w:rPr>
          <w:rFonts w:ascii="Verdana" w:hAnsi="Verdana"/>
        </w:rPr>
        <w:t>In the interests of good governance it was agreed that terms of reference should be drawn up covering the role of the secretariat, its reporting lines (through the Transed sub-committee and ABE 60) and its relationship to TRB. This should be cleared in draft with TRB staff before being finalised.  Nina Frid volunteered to draft the terms of reference in collaboration with Mary Crass.</w:t>
      </w:r>
      <w:r w:rsidR="0014010D" w:rsidRPr="006D66AF">
        <w:rPr>
          <w:rFonts w:ascii="Verdana" w:hAnsi="Verdana"/>
        </w:rPr>
        <w:t xml:space="preserve"> ACTION; NINA and MARY</w:t>
      </w:r>
      <w:r w:rsidRPr="006D66AF">
        <w:rPr>
          <w:rFonts w:ascii="Verdana" w:hAnsi="Verdana"/>
        </w:rPr>
        <w:br/>
      </w:r>
    </w:p>
    <w:p w:rsidR="00443DFB" w:rsidRPr="006D66AF" w:rsidRDefault="00443DFB" w:rsidP="00443DFB">
      <w:pPr>
        <w:pStyle w:val="ListParagraph"/>
        <w:numPr>
          <w:ilvl w:val="0"/>
          <w:numId w:val="3"/>
        </w:numPr>
        <w:rPr>
          <w:rFonts w:ascii="Verdana" w:hAnsi="Verdana"/>
          <w:b/>
        </w:rPr>
      </w:pPr>
      <w:r w:rsidRPr="006D66AF">
        <w:rPr>
          <w:rFonts w:ascii="Verdana" w:hAnsi="Verdana"/>
          <w:b/>
        </w:rPr>
        <w:t>Knowledge Exchange: recent developments around the world</w:t>
      </w:r>
    </w:p>
    <w:p w:rsidR="00443DFB" w:rsidRPr="006D66AF" w:rsidRDefault="00443DFB" w:rsidP="00443DFB">
      <w:pPr>
        <w:rPr>
          <w:rFonts w:ascii="Verdana" w:hAnsi="Verdana"/>
        </w:rPr>
      </w:pPr>
      <w:r w:rsidRPr="006D66AF">
        <w:rPr>
          <w:rFonts w:ascii="Verdana" w:hAnsi="Verdana"/>
        </w:rPr>
        <w:t>A number of participants reported on projects and developments. These included:</w:t>
      </w:r>
    </w:p>
    <w:p w:rsidR="006D66AF" w:rsidRPr="006D66AF" w:rsidRDefault="006D66AF" w:rsidP="00443DFB">
      <w:pPr>
        <w:rPr>
          <w:rFonts w:ascii="Verdana" w:hAnsi="Verdana"/>
          <w:b/>
        </w:rPr>
      </w:pPr>
      <w:r w:rsidRPr="006D66AF">
        <w:rPr>
          <w:rFonts w:ascii="Verdana" w:hAnsi="Verdana"/>
          <w:b/>
        </w:rPr>
        <w:t xml:space="preserve">Russell Thatcher, </w:t>
      </w:r>
      <w:proofErr w:type="spellStart"/>
      <w:r w:rsidRPr="006D66AF">
        <w:rPr>
          <w:rFonts w:ascii="Verdana" w:hAnsi="Verdana"/>
          <w:b/>
        </w:rPr>
        <w:t>TranSystems</w:t>
      </w:r>
      <w:proofErr w:type="spellEnd"/>
      <w:r w:rsidRPr="006D66AF">
        <w:rPr>
          <w:rFonts w:ascii="Verdana" w:hAnsi="Verdana"/>
          <w:b/>
        </w:rPr>
        <w:t>:</w:t>
      </w:r>
    </w:p>
    <w:p w:rsidR="006D66AF" w:rsidRPr="006D66AF" w:rsidRDefault="006D66AF" w:rsidP="00D13AAE">
      <w:pPr>
        <w:spacing w:line="240" w:lineRule="auto"/>
        <w:ind w:left="720"/>
        <w:rPr>
          <w:rFonts w:ascii="Verdana" w:hAnsi="Verdana"/>
          <w:lang w:val="en-US"/>
        </w:rPr>
      </w:pPr>
      <w:proofErr w:type="spellStart"/>
      <w:r w:rsidRPr="006D66AF">
        <w:rPr>
          <w:rFonts w:ascii="Verdana" w:hAnsi="Verdana"/>
          <w:lang w:val="en-US"/>
        </w:rPr>
        <w:t>TranSystems</w:t>
      </w:r>
      <w:proofErr w:type="spellEnd"/>
      <w:r w:rsidRPr="006D66AF">
        <w:rPr>
          <w:rFonts w:ascii="Verdana" w:hAnsi="Verdana"/>
          <w:lang w:val="en-US"/>
        </w:rPr>
        <w:t xml:space="preserve"> and three subcontractors—The Collaborative, KFH Group, and the Disability Rights and Education Fund—are completing work on TCRP Project B-40, titled “Strategy Guide to Enable and Promote the Use of Fixed-Route Transit by People with Disabilities.”  </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 xml:space="preserve">The strategy guide will provide transit managers with a blueprint that can be used to grow fixed-route transit ridership by people with disabilities.  Included in the overall strategy is guidance on: ensuring that fixed-route services are accessible and usable by riders with disabilities; improving pedestrian access to stops and stations; marketing and public information that stresses accessibility; trip planning services that provide information on system and surrounding pedestrian infrastructure accessibility; fare incentives; improved accommodation of riders who use mobility devices; and using the ADA paratransit eligibility determination process to encourage use of fixed-route transit services.  </w:t>
      </w:r>
    </w:p>
    <w:p w:rsidR="006D66AF" w:rsidRPr="006D66AF" w:rsidRDefault="006D66AF" w:rsidP="007310C9">
      <w:pPr>
        <w:spacing w:line="240" w:lineRule="auto"/>
        <w:ind w:left="720"/>
        <w:rPr>
          <w:rFonts w:ascii="Verdana" w:hAnsi="Verdana"/>
          <w:lang w:val="en-US"/>
        </w:rPr>
      </w:pPr>
      <w:r w:rsidRPr="006D66AF">
        <w:rPr>
          <w:rFonts w:ascii="Verdana" w:hAnsi="Verdana"/>
          <w:lang w:val="en-US"/>
        </w:rPr>
        <w:t xml:space="preserve">The strategy guide also includes a discussion of key factors considered by people with disabilities when deciding whether to use fixed-route transit versus paratransit services, which is based on survey responses from </w:t>
      </w:r>
      <w:r w:rsidRPr="006D66AF">
        <w:rPr>
          <w:rFonts w:ascii="Verdana" w:hAnsi="Verdana"/>
          <w:lang w:val="en-US"/>
        </w:rPr>
        <w:lastRenderedPageBreak/>
        <w:t xml:space="preserve">about 2,000 people with disabilities.  The strategy guide should be available in the next three to four months. </w:t>
      </w:r>
    </w:p>
    <w:p w:rsidR="006D66AF" w:rsidRPr="006D66AF" w:rsidRDefault="006D66AF" w:rsidP="00443DFB">
      <w:pPr>
        <w:rPr>
          <w:rFonts w:ascii="Verdana" w:hAnsi="Verdana"/>
          <w:b/>
          <w:lang w:val="en-US"/>
        </w:rPr>
      </w:pPr>
      <w:r w:rsidRPr="006D66AF">
        <w:rPr>
          <w:rFonts w:ascii="Verdana" w:hAnsi="Verdana"/>
          <w:b/>
          <w:lang w:val="en-US"/>
        </w:rPr>
        <w:t xml:space="preserve">Daniel </w:t>
      </w:r>
      <w:proofErr w:type="spellStart"/>
      <w:r w:rsidRPr="006D66AF">
        <w:rPr>
          <w:rFonts w:ascii="Verdana" w:hAnsi="Verdana"/>
          <w:b/>
          <w:lang w:val="en-US"/>
        </w:rPr>
        <w:t>Blais</w:t>
      </w:r>
      <w:proofErr w:type="spellEnd"/>
      <w:r w:rsidRPr="006D66AF">
        <w:rPr>
          <w:rFonts w:ascii="Verdana" w:hAnsi="Verdana"/>
          <w:b/>
          <w:lang w:val="en-US"/>
        </w:rPr>
        <w:t>, Transport Canada</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 xml:space="preserve">Accessibility projects at the Transportation Development Centre fall under two streams, a) larger and heavier mobility aids; and b) information and communication technologies to increase accessibility. </w:t>
      </w:r>
    </w:p>
    <w:p w:rsidR="006D66AF" w:rsidRPr="006D66AF" w:rsidRDefault="006D66AF" w:rsidP="00D13AAE">
      <w:pPr>
        <w:spacing w:line="240" w:lineRule="auto"/>
        <w:ind w:left="720"/>
        <w:rPr>
          <w:rFonts w:ascii="Verdana" w:hAnsi="Verdana"/>
          <w:u w:val="single"/>
          <w:lang w:val="en-US"/>
        </w:rPr>
      </w:pPr>
      <w:r w:rsidRPr="006D66AF">
        <w:rPr>
          <w:rFonts w:ascii="Verdana" w:hAnsi="Verdana"/>
          <w:u w:val="single"/>
          <w:lang w:val="en-US"/>
        </w:rPr>
        <w:t>Recently Completed Projects:</w:t>
      </w:r>
    </w:p>
    <w:p w:rsidR="006D66AF" w:rsidRPr="007310C9" w:rsidRDefault="006D66AF" w:rsidP="00D13AAE">
      <w:pPr>
        <w:spacing w:line="240" w:lineRule="auto"/>
        <w:ind w:left="720"/>
        <w:rPr>
          <w:rFonts w:ascii="Verdana" w:hAnsi="Verdana"/>
          <w:lang w:val="en-US"/>
        </w:rPr>
      </w:pPr>
      <w:r w:rsidRPr="007310C9">
        <w:rPr>
          <w:rFonts w:ascii="Verdana" w:hAnsi="Verdana"/>
          <w:lang w:val="en-US"/>
        </w:rPr>
        <w:t>Title: Defining the Scooter: An Interactive Workshop on Motorized Mobility Aids</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Objective: Validate a proposed definition of motorized mobility aids and strategize on a way towards implementation.</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Status: Final report being prepared and will be circulated by email to all ABE 60 members and contacts.</w:t>
      </w:r>
    </w:p>
    <w:p w:rsidR="006D66AF" w:rsidRPr="006D66AF" w:rsidRDefault="006D66AF" w:rsidP="00D13AAE">
      <w:pPr>
        <w:spacing w:line="240" w:lineRule="auto"/>
        <w:ind w:left="720"/>
        <w:rPr>
          <w:rFonts w:ascii="Verdana" w:hAnsi="Verdana"/>
          <w:u w:val="single"/>
          <w:lang w:val="en-US"/>
        </w:rPr>
      </w:pPr>
      <w:r w:rsidRPr="006D66AF">
        <w:rPr>
          <w:rFonts w:ascii="Verdana" w:hAnsi="Verdana"/>
          <w:u w:val="single"/>
          <w:lang w:val="en-US"/>
        </w:rPr>
        <w:t xml:space="preserve">Upcoming Projects: </w:t>
      </w:r>
    </w:p>
    <w:p w:rsidR="006D66AF" w:rsidRPr="007310C9" w:rsidRDefault="006D66AF" w:rsidP="00D13AAE">
      <w:pPr>
        <w:spacing w:line="240" w:lineRule="auto"/>
        <w:ind w:left="720"/>
        <w:rPr>
          <w:rFonts w:ascii="Verdana" w:hAnsi="Verdana"/>
          <w:lang w:val="en-US"/>
        </w:rPr>
      </w:pPr>
      <w:r w:rsidRPr="007310C9">
        <w:rPr>
          <w:rFonts w:ascii="Verdana" w:hAnsi="Verdana"/>
          <w:lang w:val="en-US"/>
        </w:rPr>
        <w:t>Title: Boarding technologies for passengers using mobility aids at railway stations where the station platform is not level with the car floor</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 xml:space="preserve">Objective: Investigate, identify and test potential technological solutions that could be used to assist passengers using mobility aids to board trains at VIA Rail </w:t>
      </w:r>
      <w:r w:rsidR="00356A17" w:rsidRPr="006D66AF">
        <w:rPr>
          <w:rFonts w:ascii="Verdana" w:hAnsi="Verdana"/>
          <w:lang w:val="en-US"/>
        </w:rPr>
        <w:t>stations,</w:t>
      </w:r>
      <w:r w:rsidRPr="006D66AF">
        <w:rPr>
          <w:rFonts w:ascii="Verdana" w:hAnsi="Verdana"/>
          <w:lang w:val="en-US"/>
        </w:rPr>
        <w:t xml:space="preserve"> where the station/stop platform is not level with the car floor.</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 xml:space="preserve">Status: Request for proposal to be launched within 4 weeks. </w:t>
      </w:r>
    </w:p>
    <w:p w:rsidR="006D66AF" w:rsidRPr="006D66AF" w:rsidRDefault="006D66AF" w:rsidP="00D13AAE">
      <w:pPr>
        <w:spacing w:line="240" w:lineRule="auto"/>
        <w:ind w:left="720"/>
        <w:rPr>
          <w:rFonts w:ascii="Verdana" w:hAnsi="Verdana"/>
          <w:u w:val="single"/>
          <w:lang w:val="en-US"/>
        </w:rPr>
      </w:pPr>
      <w:r w:rsidRPr="006D66AF">
        <w:rPr>
          <w:rFonts w:ascii="Verdana" w:hAnsi="Verdana"/>
          <w:u w:val="single"/>
          <w:lang w:val="en-US"/>
        </w:rPr>
        <w:t xml:space="preserve">Projects under Development </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w:t>
      </w:r>
      <w:r w:rsidRPr="006D66AF">
        <w:rPr>
          <w:rFonts w:ascii="Verdana" w:hAnsi="Verdana"/>
          <w:lang w:val="en-US"/>
        </w:rPr>
        <w:tab/>
        <w:t>Wayfinding technologies for airports</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w:t>
      </w:r>
      <w:r w:rsidRPr="006D66AF">
        <w:rPr>
          <w:rFonts w:ascii="Verdana" w:hAnsi="Verdana"/>
          <w:lang w:val="en-US"/>
        </w:rPr>
        <w:tab/>
        <w:t>Providing intercity rail passenger with real time information in rural areas</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w:t>
      </w:r>
      <w:r w:rsidRPr="006D66AF">
        <w:rPr>
          <w:rFonts w:ascii="Verdana" w:hAnsi="Verdana"/>
          <w:lang w:val="en-US"/>
        </w:rPr>
        <w:tab/>
        <w:t>National scooter user database</w:t>
      </w:r>
    </w:p>
    <w:p w:rsidR="006D66AF" w:rsidRDefault="006D66AF" w:rsidP="00D13AAE">
      <w:pPr>
        <w:spacing w:line="240" w:lineRule="auto"/>
        <w:ind w:left="720"/>
        <w:rPr>
          <w:rFonts w:ascii="Verdana" w:hAnsi="Verdana"/>
          <w:lang w:val="en-US"/>
        </w:rPr>
      </w:pPr>
      <w:r w:rsidRPr="006D66AF">
        <w:rPr>
          <w:rFonts w:ascii="Verdana" w:hAnsi="Verdana"/>
          <w:lang w:val="en-US"/>
        </w:rPr>
        <w:t>-</w:t>
      </w:r>
      <w:r w:rsidRPr="006D66AF">
        <w:rPr>
          <w:rFonts w:ascii="Verdana" w:hAnsi="Verdana"/>
          <w:lang w:val="en-US"/>
        </w:rPr>
        <w:tab/>
        <w:t xml:space="preserve">Securement systems for scooters on board public transportation </w:t>
      </w:r>
    </w:p>
    <w:p w:rsidR="006D66AF" w:rsidRDefault="006D66AF" w:rsidP="00D13AAE">
      <w:pPr>
        <w:spacing w:line="240" w:lineRule="auto"/>
        <w:rPr>
          <w:rFonts w:ascii="Verdana" w:hAnsi="Verdana"/>
          <w:lang w:val="en-US"/>
        </w:rPr>
      </w:pPr>
      <w:r>
        <w:rPr>
          <w:rFonts w:ascii="Verdana" w:hAnsi="Verdana"/>
          <w:lang w:val="en-US"/>
        </w:rPr>
        <w:t xml:space="preserve">Daniel also mentioned: </w:t>
      </w:r>
    </w:p>
    <w:p w:rsidR="006D66AF" w:rsidRPr="006D66AF" w:rsidRDefault="006D66AF" w:rsidP="00D13AAE">
      <w:pPr>
        <w:spacing w:line="240" w:lineRule="auto"/>
        <w:ind w:left="720"/>
        <w:rPr>
          <w:rFonts w:ascii="Verdana" w:hAnsi="Verdana"/>
          <w:lang w:val="en-US"/>
        </w:rPr>
      </w:pPr>
      <w:r w:rsidRPr="006D66AF">
        <w:rPr>
          <w:rFonts w:ascii="Verdana" w:hAnsi="Verdana"/>
          <w:lang w:val="en-US"/>
        </w:rPr>
        <w:t xml:space="preserve">The World Tourism Summit entitled Destinations for All will take place in Montréal October 19 to 22, 2014 at the </w:t>
      </w:r>
      <w:proofErr w:type="spellStart"/>
      <w:r w:rsidRPr="006D66AF">
        <w:rPr>
          <w:rFonts w:ascii="Verdana" w:hAnsi="Verdana"/>
          <w:lang w:val="en-US"/>
        </w:rPr>
        <w:t>Palais</w:t>
      </w:r>
      <w:proofErr w:type="spellEnd"/>
      <w:r w:rsidRPr="006D66AF">
        <w:rPr>
          <w:rFonts w:ascii="Verdana" w:hAnsi="Verdana"/>
          <w:lang w:val="en-US"/>
        </w:rPr>
        <w:t xml:space="preserve"> des </w:t>
      </w:r>
      <w:proofErr w:type="spellStart"/>
      <w:r w:rsidRPr="006D66AF">
        <w:rPr>
          <w:rFonts w:ascii="Verdana" w:hAnsi="Verdana"/>
          <w:lang w:val="en-US"/>
        </w:rPr>
        <w:t>congrès</w:t>
      </w:r>
      <w:proofErr w:type="spellEnd"/>
      <w:r w:rsidRPr="006D66AF">
        <w:rPr>
          <w:rFonts w:ascii="Verdana" w:hAnsi="Verdana"/>
          <w:lang w:val="en-US"/>
        </w:rPr>
        <w:t xml:space="preserve"> de Montréal (Montreal Conference Centre). The call for abstracts has been launched and closes on March 3 2014.</w:t>
      </w:r>
    </w:p>
    <w:p w:rsidR="006D66AF" w:rsidRDefault="006D66AF" w:rsidP="006D66AF">
      <w:pPr>
        <w:ind w:left="720"/>
        <w:rPr>
          <w:rFonts w:ascii="Verdana" w:hAnsi="Verdana"/>
          <w:lang w:val="en-US"/>
        </w:rPr>
      </w:pPr>
      <w:r w:rsidRPr="006D66AF">
        <w:rPr>
          <w:rFonts w:ascii="Verdana" w:hAnsi="Verdana"/>
          <w:lang w:val="en-US"/>
        </w:rPr>
        <w:t xml:space="preserve">The conference website is: </w:t>
      </w:r>
      <w:hyperlink r:id="rId8" w:history="1">
        <w:r w:rsidRPr="00AD5F0D">
          <w:rPr>
            <w:rStyle w:val="Hyperlink"/>
            <w:rFonts w:ascii="Verdana" w:hAnsi="Verdana"/>
            <w:lang w:val="en-US"/>
          </w:rPr>
          <w:t>http://www.destinationsforall2014.com/</w:t>
        </w:r>
      </w:hyperlink>
    </w:p>
    <w:p w:rsidR="006D66AF" w:rsidRDefault="006D66AF" w:rsidP="006D66AF">
      <w:pPr>
        <w:ind w:left="720"/>
        <w:rPr>
          <w:rFonts w:ascii="Verdana" w:hAnsi="Verdana"/>
          <w:lang w:val="en-US"/>
        </w:rPr>
      </w:pPr>
      <w:r w:rsidRPr="006D66AF">
        <w:rPr>
          <w:rFonts w:ascii="Verdana" w:hAnsi="Verdana"/>
          <w:lang w:val="en-US"/>
        </w:rPr>
        <w:t xml:space="preserve">For information on submitting an abstract go to: </w:t>
      </w:r>
      <w:hyperlink r:id="rId9" w:anchor=".Utv2Fyj0Dbg" w:history="1">
        <w:r w:rsidRPr="00AD5F0D">
          <w:rPr>
            <w:rStyle w:val="Hyperlink"/>
            <w:rFonts w:ascii="Verdana" w:hAnsi="Verdana"/>
            <w:lang w:val="en-US"/>
          </w:rPr>
          <w:t>http://www.destinationsforall2014.com/en/call-for-abstracts#.Utv2Fyj0Dbg</w:t>
        </w:r>
      </w:hyperlink>
    </w:p>
    <w:p w:rsidR="006D66AF" w:rsidRPr="006D66AF" w:rsidRDefault="006D66AF" w:rsidP="006D66AF">
      <w:pPr>
        <w:rPr>
          <w:rFonts w:ascii="Verdana" w:hAnsi="Verdana"/>
          <w:lang w:val="en-US"/>
        </w:rPr>
      </w:pPr>
      <w:r>
        <w:rPr>
          <w:rFonts w:ascii="Verdana" w:hAnsi="Verdana"/>
          <w:lang w:val="en-US"/>
        </w:rPr>
        <w:lastRenderedPageBreak/>
        <w:t xml:space="preserve"> </w:t>
      </w:r>
      <w:r w:rsidRPr="006D66AF">
        <w:rPr>
          <w:rFonts w:ascii="Verdana" w:hAnsi="Verdana"/>
        </w:rPr>
        <w:t>For further information</w:t>
      </w:r>
      <w:r>
        <w:rPr>
          <w:rFonts w:ascii="Verdana" w:hAnsi="Verdana"/>
        </w:rPr>
        <w:t xml:space="preserve"> on all projects</w:t>
      </w:r>
      <w:r w:rsidRPr="006D66AF">
        <w:rPr>
          <w:rFonts w:ascii="Verdana" w:hAnsi="Verdana"/>
        </w:rPr>
        <w:t xml:space="preserve"> contact Daniel at </w:t>
      </w:r>
      <w:hyperlink r:id="rId10" w:history="1">
        <w:r w:rsidRPr="006D66AF">
          <w:rPr>
            <w:rStyle w:val="Hyperlink"/>
            <w:rFonts w:ascii="Verdana" w:hAnsi="Verdana"/>
          </w:rPr>
          <w:t>daniel.blais@tc.gc.ca</w:t>
        </w:r>
      </w:hyperlink>
    </w:p>
    <w:p w:rsidR="006D66AF" w:rsidRPr="00993CBD" w:rsidRDefault="00993CBD" w:rsidP="006D66AF">
      <w:pPr>
        <w:rPr>
          <w:rFonts w:ascii="Verdana" w:hAnsi="Verdana"/>
          <w:b/>
          <w:lang w:val="en-US"/>
        </w:rPr>
      </w:pPr>
      <w:r w:rsidRPr="00993CBD">
        <w:rPr>
          <w:rFonts w:ascii="Verdana" w:hAnsi="Verdana"/>
          <w:b/>
          <w:lang w:val="en-US"/>
        </w:rPr>
        <w:t>Ro</w:t>
      </w:r>
      <w:r w:rsidR="00D13AAE">
        <w:rPr>
          <w:rFonts w:ascii="Verdana" w:hAnsi="Verdana"/>
          <w:b/>
          <w:lang w:val="en-US"/>
        </w:rPr>
        <w:t>ger Mackett, University College</w:t>
      </w:r>
      <w:r w:rsidRPr="00993CBD">
        <w:rPr>
          <w:rFonts w:ascii="Verdana" w:hAnsi="Verdana"/>
          <w:b/>
          <w:lang w:val="en-US"/>
        </w:rPr>
        <w:t xml:space="preserve"> London</w:t>
      </w:r>
      <w:r>
        <w:rPr>
          <w:rFonts w:ascii="Verdana" w:hAnsi="Verdana"/>
          <w:b/>
          <w:lang w:val="en-US"/>
        </w:rPr>
        <w:t>, UK</w:t>
      </w:r>
    </w:p>
    <w:p w:rsidR="00D13AAE" w:rsidRDefault="00993CBD" w:rsidP="00D13AAE">
      <w:pPr>
        <w:spacing w:line="240" w:lineRule="auto"/>
        <w:ind w:left="720"/>
        <w:rPr>
          <w:rFonts w:ascii="Verdana" w:hAnsi="Verdana"/>
        </w:rPr>
      </w:pPr>
      <w:r>
        <w:rPr>
          <w:rFonts w:ascii="Verdana" w:hAnsi="Verdana"/>
        </w:rPr>
        <w:t>Roger</w:t>
      </w:r>
      <w:r w:rsidRPr="00993CBD">
        <w:rPr>
          <w:rFonts w:ascii="Verdana" w:hAnsi="Verdana"/>
        </w:rPr>
        <w:t xml:space="preserve"> chair</w:t>
      </w:r>
      <w:r>
        <w:rPr>
          <w:rFonts w:ascii="Verdana" w:hAnsi="Verdana"/>
        </w:rPr>
        <w:t>s</w:t>
      </w:r>
      <w:r w:rsidRPr="00993CBD">
        <w:rPr>
          <w:rFonts w:ascii="Verdana" w:hAnsi="Verdana"/>
        </w:rPr>
        <w:t xml:space="preserve"> the Transport Working Group of the Age Action Alliance in the UK which is a consortium of organizations from the public and private sector that are interested in improving life for older people. The Age Action Alliance is organised by the Department of Work and Pensions which is a government department, and </w:t>
      </w:r>
      <w:proofErr w:type="spellStart"/>
      <w:r w:rsidRPr="00993CBD">
        <w:rPr>
          <w:rFonts w:ascii="Verdana" w:hAnsi="Verdana"/>
        </w:rPr>
        <w:t>AgeUK</w:t>
      </w:r>
      <w:proofErr w:type="spellEnd"/>
      <w:r w:rsidRPr="00993CBD">
        <w:rPr>
          <w:rFonts w:ascii="Verdana" w:hAnsi="Verdana"/>
        </w:rPr>
        <w:t xml:space="preserve">, which is the leading charity concerned with older people. </w:t>
      </w:r>
    </w:p>
    <w:p w:rsidR="006D66AF" w:rsidRDefault="00993CBD" w:rsidP="00D13AAE">
      <w:pPr>
        <w:spacing w:line="240" w:lineRule="auto"/>
        <w:ind w:left="720"/>
        <w:rPr>
          <w:rFonts w:ascii="Verdana" w:hAnsi="Verdana"/>
        </w:rPr>
      </w:pPr>
      <w:r w:rsidRPr="00993CBD">
        <w:rPr>
          <w:rFonts w:ascii="Verdana" w:hAnsi="Verdana"/>
        </w:rPr>
        <w:t>The Transport Working Group is collecting evidence on the barriers to access for older people and ways of overcoming them with a view to putting the information on the website (</w:t>
      </w:r>
      <w:hyperlink r:id="rId11" w:history="1">
        <w:r w:rsidRPr="00AD5F0D">
          <w:rPr>
            <w:rStyle w:val="Hyperlink"/>
            <w:rFonts w:ascii="Verdana" w:hAnsi="Verdana"/>
          </w:rPr>
          <w:t>http://ageactionalliance</w:t>
        </w:r>
      </w:hyperlink>
      <w:r w:rsidRPr="00993CBD">
        <w:rPr>
          <w:rFonts w:ascii="Verdana" w:hAnsi="Verdana"/>
        </w:rPr>
        <w:t>.org/theme/transport/) as a useful resource for those interested in improving accessibility for older people. The Working group is also carrying out surveys of users of mobility scooters and developing guidelines on the design of bus shelters.</w:t>
      </w:r>
    </w:p>
    <w:p w:rsidR="00993CBD" w:rsidRDefault="00993CBD" w:rsidP="00993CBD">
      <w:pPr>
        <w:rPr>
          <w:rFonts w:ascii="Verdana" w:hAnsi="Verdana"/>
          <w:b/>
        </w:rPr>
      </w:pPr>
      <w:proofErr w:type="spellStart"/>
      <w:r>
        <w:rPr>
          <w:rFonts w:ascii="Verdana" w:hAnsi="Verdana"/>
          <w:b/>
        </w:rPr>
        <w:t>Anabela</w:t>
      </w:r>
      <w:proofErr w:type="spellEnd"/>
      <w:r>
        <w:rPr>
          <w:rFonts w:ascii="Verdana" w:hAnsi="Verdana"/>
          <w:b/>
        </w:rPr>
        <w:t xml:space="preserve"> </w:t>
      </w:r>
      <w:proofErr w:type="spellStart"/>
      <w:r>
        <w:rPr>
          <w:rFonts w:ascii="Verdana" w:hAnsi="Verdana"/>
          <w:b/>
        </w:rPr>
        <w:t>Simoes</w:t>
      </w:r>
      <w:proofErr w:type="spellEnd"/>
      <w:r>
        <w:rPr>
          <w:rFonts w:ascii="Verdana" w:hAnsi="Verdana"/>
          <w:b/>
        </w:rPr>
        <w:t>, ADI/CIGEST, Portugal</w:t>
      </w:r>
    </w:p>
    <w:p w:rsidR="00993CBD" w:rsidRPr="00993CBD" w:rsidRDefault="00993CBD" w:rsidP="00993CBD">
      <w:pPr>
        <w:pStyle w:val="NormalWeb"/>
        <w:ind w:left="720"/>
        <w:rPr>
          <w:rFonts w:ascii="Verdana" w:hAnsi="Verdana"/>
          <w:color w:val="000000"/>
          <w:sz w:val="22"/>
          <w:szCs w:val="22"/>
        </w:rPr>
      </w:pPr>
      <w:r>
        <w:rPr>
          <w:rFonts w:ascii="Verdana" w:hAnsi="Verdana"/>
          <w:color w:val="000000"/>
          <w:sz w:val="22"/>
          <w:szCs w:val="22"/>
        </w:rPr>
        <w:t xml:space="preserve">1. </w:t>
      </w:r>
      <w:r w:rsidRPr="00993CBD">
        <w:rPr>
          <w:rFonts w:ascii="Verdana" w:hAnsi="Verdana"/>
          <w:color w:val="000000"/>
          <w:sz w:val="22"/>
          <w:szCs w:val="22"/>
        </w:rPr>
        <w:t xml:space="preserve">At a European level, </w:t>
      </w:r>
      <w:r>
        <w:rPr>
          <w:rFonts w:ascii="Verdana" w:hAnsi="Verdana"/>
          <w:color w:val="000000"/>
          <w:sz w:val="22"/>
          <w:szCs w:val="22"/>
        </w:rPr>
        <w:t>Anabela has</w:t>
      </w:r>
      <w:r w:rsidRPr="00993CBD">
        <w:rPr>
          <w:rFonts w:ascii="Verdana" w:hAnsi="Verdana"/>
          <w:color w:val="000000"/>
          <w:sz w:val="22"/>
          <w:szCs w:val="22"/>
        </w:rPr>
        <w:t xml:space="preserve"> finished FP7 projects in 2012 and 2013. Now, </w:t>
      </w:r>
      <w:r>
        <w:rPr>
          <w:rFonts w:ascii="Verdana" w:hAnsi="Verdana"/>
          <w:color w:val="000000"/>
          <w:sz w:val="22"/>
          <w:szCs w:val="22"/>
        </w:rPr>
        <w:t>she’s</w:t>
      </w:r>
      <w:r w:rsidRPr="00993CBD">
        <w:rPr>
          <w:rFonts w:ascii="Verdana" w:hAnsi="Verdana"/>
          <w:color w:val="000000"/>
          <w:sz w:val="22"/>
          <w:szCs w:val="22"/>
        </w:rPr>
        <w:t xml:space="preserve"> involved in some proposals to H2020 issued from the HUMANIST research network;</w:t>
      </w:r>
      <w:r w:rsidR="00D13AAE">
        <w:rPr>
          <w:rFonts w:ascii="Verdana" w:hAnsi="Verdana"/>
          <w:color w:val="000000"/>
          <w:sz w:val="22"/>
          <w:szCs w:val="22"/>
        </w:rPr>
        <w:br/>
      </w:r>
    </w:p>
    <w:p w:rsidR="00993CBD" w:rsidRPr="00993CBD" w:rsidRDefault="00993CBD" w:rsidP="00993CBD">
      <w:pPr>
        <w:pStyle w:val="NormalWeb"/>
        <w:ind w:left="720"/>
        <w:rPr>
          <w:rFonts w:ascii="Verdana" w:hAnsi="Verdana"/>
          <w:color w:val="000000"/>
          <w:sz w:val="22"/>
          <w:szCs w:val="22"/>
        </w:rPr>
      </w:pPr>
      <w:r w:rsidRPr="00993CBD">
        <w:rPr>
          <w:rFonts w:ascii="Verdana" w:hAnsi="Verdana"/>
          <w:color w:val="000000"/>
          <w:sz w:val="22"/>
          <w:szCs w:val="22"/>
        </w:rPr>
        <w:t xml:space="preserve">2. At an international level, </w:t>
      </w:r>
      <w:r>
        <w:rPr>
          <w:rFonts w:ascii="Verdana" w:hAnsi="Verdana"/>
          <w:color w:val="000000"/>
          <w:sz w:val="22"/>
          <w:szCs w:val="22"/>
        </w:rPr>
        <w:t>she’s</w:t>
      </w:r>
      <w:r w:rsidRPr="00993CBD">
        <w:rPr>
          <w:rFonts w:ascii="Verdana" w:hAnsi="Verdana"/>
          <w:color w:val="000000"/>
          <w:sz w:val="22"/>
          <w:szCs w:val="22"/>
        </w:rPr>
        <w:t xml:space="preserve"> started a collaboration with the department of Transport Engineering from the University of S. Paulo (Brazil) covering road safety and other issues related to road users' safety. </w:t>
      </w:r>
      <w:r w:rsidR="00D13AAE">
        <w:rPr>
          <w:rFonts w:ascii="Verdana" w:hAnsi="Verdana"/>
          <w:color w:val="000000"/>
          <w:sz w:val="22"/>
          <w:szCs w:val="22"/>
        </w:rPr>
        <w:br/>
      </w:r>
    </w:p>
    <w:p w:rsidR="00993CBD" w:rsidRPr="00993CBD" w:rsidRDefault="00993CBD" w:rsidP="00993CBD">
      <w:pPr>
        <w:pStyle w:val="NormalWeb"/>
        <w:ind w:left="720"/>
        <w:rPr>
          <w:rFonts w:ascii="Verdana" w:hAnsi="Verdana"/>
          <w:color w:val="000000"/>
          <w:sz w:val="22"/>
          <w:szCs w:val="22"/>
        </w:rPr>
      </w:pPr>
      <w:r w:rsidRPr="00993CBD">
        <w:rPr>
          <w:rFonts w:ascii="Verdana" w:hAnsi="Verdana"/>
          <w:color w:val="000000"/>
          <w:sz w:val="22"/>
          <w:szCs w:val="22"/>
        </w:rPr>
        <w:t xml:space="preserve">3. At a national level, </w:t>
      </w:r>
      <w:r>
        <w:rPr>
          <w:rFonts w:ascii="Verdana" w:hAnsi="Verdana"/>
          <w:color w:val="000000"/>
          <w:sz w:val="22"/>
          <w:szCs w:val="22"/>
        </w:rPr>
        <w:t>she’s</w:t>
      </w:r>
      <w:r w:rsidRPr="00993CBD">
        <w:rPr>
          <w:rFonts w:ascii="Verdana" w:hAnsi="Verdana"/>
          <w:color w:val="000000"/>
          <w:sz w:val="22"/>
          <w:szCs w:val="22"/>
        </w:rPr>
        <w:t xml:space="preserve"> started writing a document on inclusive mobility aiming at producing a guidance for a full accessibility of public transport systems. This document provides a holistic approach of accessibility based on the travel chain and the system dynamics, as well as the travellers' activity, instead of being centred on a static look to each element of the system. This approach allows for identifying gaps related to the activity limitations of different groups of travellers and finding solutions to bridging each gap. This project is looking for national funding but it is being slowly developed.</w:t>
      </w:r>
    </w:p>
    <w:p w:rsidR="00993CBD" w:rsidRPr="00993CBD" w:rsidRDefault="00993CBD" w:rsidP="00993CBD">
      <w:pPr>
        <w:ind w:left="1080"/>
        <w:rPr>
          <w:rFonts w:ascii="Verdana" w:hAnsi="Verdana"/>
        </w:rPr>
      </w:pPr>
    </w:p>
    <w:p w:rsidR="00993CBD" w:rsidRDefault="00993CBD" w:rsidP="00993CBD">
      <w:pPr>
        <w:rPr>
          <w:rFonts w:ascii="Verdana" w:hAnsi="Verdana"/>
          <w:b/>
        </w:rPr>
      </w:pPr>
      <w:r>
        <w:rPr>
          <w:rFonts w:ascii="Verdana" w:hAnsi="Verdana"/>
          <w:b/>
        </w:rPr>
        <w:t>Campbell McKee, Motivation, UK</w:t>
      </w:r>
    </w:p>
    <w:p w:rsidR="00993CBD" w:rsidRDefault="00993CBD" w:rsidP="00993CBD">
      <w:pPr>
        <w:ind w:left="720"/>
        <w:rPr>
          <w:rFonts w:ascii="Verdana" w:hAnsi="Verdana"/>
        </w:rPr>
      </w:pPr>
      <w:r>
        <w:rPr>
          <w:rFonts w:ascii="Verdana" w:hAnsi="Verdana"/>
        </w:rPr>
        <w:t>Campbell gave a brief update on Motivation’s work</w:t>
      </w:r>
      <w:r w:rsidRPr="00993CBD">
        <w:rPr>
          <w:rFonts w:ascii="Verdana" w:hAnsi="Verdana"/>
        </w:rPr>
        <w:t xml:space="preserve"> </w:t>
      </w:r>
    </w:p>
    <w:p w:rsidR="00993CBD" w:rsidRPr="00993CBD" w:rsidRDefault="00993CBD" w:rsidP="00993CBD">
      <w:pPr>
        <w:ind w:left="720"/>
        <w:rPr>
          <w:rFonts w:ascii="Verdana" w:hAnsi="Verdana"/>
        </w:rPr>
      </w:pPr>
      <w:r w:rsidRPr="00993CBD">
        <w:rPr>
          <w:rFonts w:ascii="Verdana" w:hAnsi="Verdana"/>
        </w:rPr>
        <w:t>•</w:t>
      </w:r>
      <w:r w:rsidRPr="00993CBD">
        <w:rPr>
          <w:rFonts w:ascii="Verdana" w:hAnsi="Verdana"/>
        </w:rPr>
        <w:tab/>
        <w:t xml:space="preserve">Launch of </w:t>
      </w:r>
      <w:r>
        <w:rPr>
          <w:rFonts w:ascii="Verdana" w:hAnsi="Verdana"/>
        </w:rPr>
        <w:t xml:space="preserve">an </w:t>
      </w:r>
      <w:r w:rsidRPr="00993CBD">
        <w:rPr>
          <w:rFonts w:ascii="Verdana" w:hAnsi="Verdana"/>
        </w:rPr>
        <w:t>emergency response wheelchair: low cost wheelchair designed for transitional use in crisis and emergency situations</w:t>
      </w:r>
    </w:p>
    <w:p w:rsidR="00993CBD" w:rsidRPr="00993CBD" w:rsidRDefault="00993CBD" w:rsidP="00D13AAE">
      <w:pPr>
        <w:spacing w:line="240" w:lineRule="auto"/>
        <w:ind w:left="720"/>
        <w:rPr>
          <w:rFonts w:ascii="Verdana" w:hAnsi="Verdana"/>
        </w:rPr>
      </w:pPr>
      <w:r w:rsidRPr="00993CBD">
        <w:rPr>
          <w:rFonts w:ascii="Verdana" w:hAnsi="Verdana"/>
        </w:rPr>
        <w:t>•</w:t>
      </w:r>
      <w:r w:rsidRPr="00993CBD">
        <w:rPr>
          <w:rFonts w:ascii="Verdana" w:hAnsi="Verdana"/>
        </w:rPr>
        <w:tab/>
        <w:t>Imminent launch of low-cost packs of urinary continence management systems for developing countries, for spinal injury wheelchair users</w:t>
      </w:r>
    </w:p>
    <w:p w:rsidR="00993CBD" w:rsidRPr="00993CBD" w:rsidRDefault="00993CBD" w:rsidP="00D13AAE">
      <w:pPr>
        <w:spacing w:line="240" w:lineRule="auto"/>
        <w:ind w:left="720"/>
        <w:rPr>
          <w:rFonts w:ascii="Verdana" w:hAnsi="Verdana"/>
        </w:rPr>
      </w:pPr>
      <w:r w:rsidRPr="00993CBD">
        <w:rPr>
          <w:rFonts w:ascii="Verdana" w:hAnsi="Verdana"/>
        </w:rPr>
        <w:lastRenderedPageBreak/>
        <w:t xml:space="preserve">For further information see </w:t>
      </w:r>
      <w:hyperlink r:id="rId12" w:history="1">
        <w:r w:rsidRPr="00993CBD">
          <w:rPr>
            <w:rStyle w:val="Hyperlink"/>
            <w:rFonts w:ascii="Verdana" w:hAnsi="Verdana"/>
          </w:rPr>
          <w:t>www.motivation.org.uk</w:t>
        </w:r>
      </w:hyperlink>
    </w:p>
    <w:p w:rsidR="00993CBD" w:rsidRPr="00993CBD" w:rsidRDefault="00993CBD" w:rsidP="00D13AAE">
      <w:pPr>
        <w:spacing w:line="240" w:lineRule="auto"/>
        <w:ind w:left="720"/>
        <w:rPr>
          <w:rFonts w:ascii="Verdana" w:hAnsi="Verdana"/>
        </w:rPr>
      </w:pPr>
      <w:r>
        <w:rPr>
          <w:rFonts w:ascii="Verdana" w:hAnsi="Verdana"/>
        </w:rPr>
        <w:t xml:space="preserve">He also mentioned </w:t>
      </w:r>
      <w:r w:rsidRPr="00993CBD">
        <w:rPr>
          <w:rFonts w:ascii="Verdana" w:hAnsi="Verdana"/>
        </w:rPr>
        <w:t>CEN approval of Car Adaptation Protocol Initiative CAPI, as a CEN Workshop Agreement in October 2013. CWA 16697:2013</w:t>
      </w:r>
    </w:p>
    <w:p w:rsidR="00993CBD" w:rsidRPr="00993CBD" w:rsidRDefault="00993CBD" w:rsidP="00D13AAE">
      <w:pPr>
        <w:spacing w:line="240" w:lineRule="auto"/>
        <w:ind w:left="720"/>
        <w:rPr>
          <w:rFonts w:ascii="Verdana" w:hAnsi="Verdana"/>
        </w:rPr>
      </w:pPr>
      <w:r>
        <w:rPr>
          <w:rFonts w:ascii="Verdana" w:hAnsi="Verdana"/>
        </w:rPr>
        <w:t xml:space="preserve">These are </w:t>
      </w:r>
      <w:r w:rsidR="00A84B7F">
        <w:rPr>
          <w:rFonts w:ascii="Verdana" w:hAnsi="Verdana"/>
        </w:rPr>
        <w:t>i</w:t>
      </w:r>
      <w:r w:rsidR="00A84B7F" w:rsidRPr="00993CBD">
        <w:rPr>
          <w:rFonts w:ascii="Verdana" w:hAnsi="Verdana"/>
        </w:rPr>
        <w:t>ndustry</w:t>
      </w:r>
      <w:r w:rsidRPr="00993CBD">
        <w:rPr>
          <w:rFonts w:ascii="Verdana" w:hAnsi="Verdana"/>
        </w:rPr>
        <w:t>-led standards for the assessment of drivers, selection and specification of appropriate aids, installation and inspection of the complete adaptation of a motor vehicle for a disabled driver.</w:t>
      </w:r>
    </w:p>
    <w:p w:rsidR="00E14172" w:rsidRDefault="00993CBD" w:rsidP="007310C9">
      <w:pPr>
        <w:spacing w:line="240" w:lineRule="auto"/>
        <w:ind w:left="720"/>
        <w:rPr>
          <w:rFonts w:ascii="Verdana" w:hAnsi="Verdana"/>
        </w:rPr>
      </w:pPr>
      <w:r w:rsidRPr="00993CBD">
        <w:rPr>
          <w:rFonts w:ascii="Verdana" w:hAnsi="Verdana"/>
        </w:rPr>
        <w:t xml:space="preserve">For further information see </w:t>
      </w:r>
      <w:hyperlink r:id="rId13" w:history="1">
        <w:r w:rsidR="00D13AAE" w:rsidRPr="000D2419">
          <w:rPr>
            <w:rStyle w:val="Hyperlink"/>
            <w:rFonts w:ascii="Verdana" w:hAnsi="Verdana"/>
          </w:rPr>
          <w:t>www.emg-group.com</w:t>
        </w:r>
      </w:hyperlink>
    </w:p>
    <w:p w:rsidR="00E14172" w:rsidRPr="00E14172" w:rsidRDefault="00E14172" w:rsidP="00E14172">
      <w:pPr>
        <w:rPr>
          <w:rFonts w:ascii="Verdana" w:hAnsi="Verdana"/>
          <w:b/>
        </w:rPr>
      </w:pPr>
      <w:r w:rsidRPr="00E14172">
        <w:rPr>
          <w:rFonts w:ascii="Verdana" w:hAnsi="Verdana"/>
          <w:b/>
        </w:rPr>
        <w:t>Mary Crass, International transport Forum, France</w:t>
      </w:r>
    </w:p>
    <w:p w:rsidR="00E14172" w:rsidRPr="00E14172" w:rsidRDefault="00356A17" w:rsidP="00D13AAE">
      <w:pPr>
        <w:spacing w:line="240" w:lineRule="auto"/>
        <w:ind w:left="720"/>
        <w:rPr>
          <w:rFonts w:ascii="Verdana" w:hAnsi="Verdana"/>
        </w:rPr>
      </w:pPr>
      <w:r>
        <w:rPr>
          <w:rFonts w:ascii="Verdana" w:hAnsi="Verdana"/>
        </w:rPr>
        <w:t>Mary reported that t</w:t>
      </w:r>
      <w:r w:rsidR="00E14172" w:rsidRPr="00E14172">
        <w:rPr>
          <w:rFonts w:ascii="Verdana" w:hAnsi="Verdana"/>
        </w:rPr>
        <w:t>he ITF 2014 Annual Summit will be on Transport for a Changing World. Among the global economic and societal megatrends explored in terms of their impact on transport will be ageing populations, urbanization, and inc</w:t>
      </w:r>
      <w:r w:rsidR="00E14172">
        <w:rPr>
          <w:rFonts w:ascii="Verdana" w:hAnsi="Verdana"/>
        </w:rPr>
        <w:t>lusive growth.  Link to website: ITF is introducing</w:t>
      </w:r>
      <w:r w:rsidR="00E14172" w:rsidRPr="00E14172">
        <w:rPr>
          <w:rFonts w:ascii="Verdana" w:hAnsi="Verdana"/>
        </w:rPr>
        <w:t xml:space="preserve"> a new </w:t>
      </w:r>
      <w:proofErr w:type="spellStart"/>
      <w:r w:rsidR="00E14172" w:rsidRPr="00E14172">
        <w:rPr>
          <w:rFonts w:ascii="Verdana" w:hAnsi="Verdana"/>
        </w:rPr>
        <w:t>masterclass</w:t>
      </w:r>
      <w:proofErr w:type="spellEnd"/>
      <w:r w:rsidR="00E14172" w:rsidRPr="00E14172">
        <w:rPr>
          <w:rFonts w:ascii="Verdana" w:hAnsi="Verdana"/>
        </w:rPr>
        <w:t xml:space="preserve"> on urban design including discussion of user-based planning and universal design;</w:t>
      </w:r>
    </w:p>
    <w:p w:rsidR="00E14172" w:rsidRPr="00E14172" w:rsidRDefault="00E14172" w:rsidP="00D13AAE">
      <w:pPr>
        <w:spacing w:line="240" w:lineRule="auto"/>
        <w:ind w:left="720"/>
        <w:rPr>
          <w:rFonts w:ascii="Verdana" w:hAnsi="Verdana"/>
        </w:rPr>
      </w:pPr>
      <w:r>
        <w:rPr>
          <w:rFonts w:ascii="Verdana" w:hAnsi="Verdana"/>
        </w:rPr>
        <w:t>ITFD also has planned</w:t>
      </w:r>
      <w:r w:rsidRPr="00E14172">
        <w:rPr>
          <w:rFonts w:ascii="Verdana" w:hAnsi="Verdana"/>
        </w:rPr>
        <w:t xml:space="preserve"> a high-level plenary on pursuing green and inclusive growth.</w:t>
      </w:r>
    </w:p>
    <w:p w:rsidR="00E14172" w:rsidRPr="00E14172" w:rsidRDefault="00E14172" w:rsidP="00D13AAE">
      <w:pPr>
        <w:spacing w:line="240" w:lineRule="auto"/>
        <w:ind w:left="720"/>
        <w:rPr>
          <w:rFonts w:ascii="Verdana" w:hAnsi="Verdana"/>
        </w:rPr>
      </w:pPr>
      <w:r w:rsidRPr="00E14172">
        <w:rPr>
          <w:rFonts w:ascii="Verdana" w:hAnsi="Verdana"/>
        </w:rPr>
        <w:t xml:space="preserve">The 2013 Summit on Funding Transport featured a side event on Funding Accessible Transport organised by </w:t>
      </w:r>
      <w:proofErr w:type="spellStart"/>
      <w:r w:rsidRPr="00E14172">
        <w:rPr>
          <w:rFonts w:ascii="Verdana" w:hAnsi="Verdana"/>
        </w:rPr>
        <w:t>Svayam</w:t>
      </w:r>
      <w:proofErr w:type="spellEnd"/>
      <w:r w:rsidRPr="00E14172">
        <w:rPr>
          <w:rFonts w:ascii="Verdana" w:hAnsi="Verdana"/>
        </w:rPr>
        <w:t xml:space="preserve"> (</w:t>
      </w:r>
      <w:proofErr w:type="spellStart"/>
      <w:r w:rsidRPr="00E14172">
        <w:rPr>
          <w:rFonts w:ascii="Verdana" w:hAnsi="Verdana"/>
        </w:rPr>
        <w:t>Abha</w:t>
      </w:r>
      <w:proofErr w:type="spellEnd"/>
      <w:r w:rsidRPr="00E14172">
        <w:rPr>
          <w:rFonts w:ascii="Verdana" w:hAnsi="Verdana"/>
        </w:rPr>
        <w:t xml:space="preserve"> </w:t>
      </w:r>
      <w:proofErr w:type="spellStart"/>
      <w:r w:rsidRPr="00E14172">
        <w:rPr>
          <w:rFonts w:ascii="Verdana" w:hAnsi="Verdana"/>
        </w:rPr>
        <w:t>Neghi</w:t>
      </w:r>
      <w:proofErr w:type="spellEnd"/>
      <w:r w:rsidRPr="00E14172">
        <w:rPr>
          <w:rFonts w:ascii="Verdana" w:hAnsi="Verdana"/>
        </w:rPr>
        <w:t>) and in which Ann and Lalita participated;</w:t>
      </w:r>
    </w:p>
    <w:p w:rsidR="00D13AAE" w:rsidRPr="00E14172" w:rsidRDefault="00E14172" w:rsidP="00D13AAE">
      <w:pPr>
        <w:spacing w:line="240" w:lineRule="auto"/>
        <w:ind w:left="720"/>
        <w:rPr>
          <w:rFonts w:ascii="Verdana" w:hAnsi="Verdana"/>
        </w:rPr>
      </w:pPr>
      <w:r w:rsidRPr="00E14172">
        <w:rPr>
          <w:rFonts w:ascii="Verdana" w:hAnsi="Verdana"/>
        </w:rPr>
        <w:t xml:space="preserve">Questions related to reciprocal recognition of parking badges continues to be a challenge. </w:t>
      </w:r>
      <w:r>
        <w:rPr>
          <w:rFonts w:ascii="Verdana" w:hAnsi="Verdana"/>
        </w:rPr>
        <w:t>Mary</w:t>
      </w:r>
      <w:r w:rsidRPr="00E14172">
        <w:rPr>
          <w:rFonts w:ascii="Verdana" w:hAnsi="Verdana"/>
        </w:rPr>
        <w:t xml:space="preserve"> suggested that we consider a place for this on the 2015 Transed agenda.</w:t>
      </w:r>
    </w:p>
    <w:p w:rsidR="00993CBD" w:rsidRDefault="006C035B" w:rsidP="006C035B">
      <w:pPr>
        <w:rPr>
          <w:rFonts w:ascii="Verdana" w:hAnsi="Verdana"/>
          <w:b/>
        </w:rPr>
      </w:pPr>
      <w:proofErr w:type="spellStart"/>
      <w:r>
        <w:rPr>
          <w:rFonts w:ascii="Verdana" w:hAnsi="Verdana"/>
          <w:b/>
        </w:rPr>
        <w:t>Abha</w:t>
      </w:r>
      <w:proofErr w:type="spellEnd"/>
      <w:r>
        <w:rPr>
          <w:rFonts w:ascii="Verdana" w:hAnsi="Verdana"/>
          <w:b/>
        </w:rPr>
        <w:t xml:space="preserve"> </w:t>
      </w:r>
      <w:proofErr w:type="spellStart"/>
      <w:r>
        <w:rPr>
          <w:rFonts w:ascii="Verdana" w:hAnsi="Verdana"/>
          <w:b/>
        </w:rPr>
        <w:t>Negi</w:t>
      </w:r>
      <w:proofErr w:type="spellEnd"/>
      <w:r>
        <w:rPr>
          <w:rFonts w:ascii="Verdana" w:hAnsi="Verdana"/>
          <w:b/>
        </w:rPr>
        <w:t xml:space="preserve">, </w:t>
      </w:r>
      <w:proofErr w:type="spellStart"/>
      <w:r>
        <w:rPr>
          <w:rFonts w:ascii="Verdana" w:hAnsi="Verdana"/>
          <w:b/>
        </w:rPr>
        <w:t>Svayam</w:t>
      </w:r>
      <w:proofErr w:type="spellEnd"/>
      <w:r>
        <w:rPr>
          <w:rFonts w:ascii="Verdana" w:hAnsi="Verdana"/>
          <w:b/>
        </w:rPr>
        <w:t>, India</w:t>
      </w:r>
    </w:p>
    <w:p w:rsidR="00356A17" w:rsidRPr="00356A17" w:rsidRDefault="00356A17" w:rsidP="00356A17">
      <w:pPr>
        <w:ind w:left="720"/>
        <w:rPr>
          <w:rFonts w:ascii="Verdana" w:hAnsi="Verdana"/>
        </w:rPr>
      </w:pPr>
      <w:r w:rsidRPr="00356A17">
        <w:rPr>
          <w:rFonts w:ascii="Verdana" w:hAnsi="Verdana"/>
        </w:rPr>
        <w:t>Abha highlighted two projects in particular</w:t>
      </w:r>
      <w:r>
        <w:rPr>
          <w:rFonts w:ascii="Verdana" w:hAnsi="Verdana"/>
        </w:rPr>
        <w:t>:</w:t>
      </w:r>
    </w:p>
    <w:p w:rsidR="006C035B" w:rsidRPr="006C035B" w:rsidRDefault="006C035B" w:rsidP="006C035B">
      <w:pPr>
        <w:ind w:left="720"/>
        <w:rPr>
          <w:rFonts w:ascii="Verdana" w:hAnsi="Verdana"/>
          <w:u w:val="single"/>
        </w:rPr>
      </w:pPr>
      <w:r w:rsidRPr="006C035B">
        <w:rPr>
          <w:rFonts w:ascii="Verdana" w:hAnsi="Verdana"/>
          <w:u w:val="single"/>
        </w:rPr>
        <w:t>Making metro rail friendly to older and disabled people</w:t>
      </w:r>
    </w:p>
    <w:p w:rsidR="007C25AA" w:rsidRPr="006C035B" w:rsidRDefault="00356A17" w:rsidP="00D13AAE">
      <w:pPr>
        <w:spacing w:line="240" w:lineRule="auto"/>
        <w:ind w:left="720"/>
        <w:rPr>
          <w:rFonts w:ascii="Verdana" w:hAnsi="Verdana"/>
        </w:rPr>
      </w:pPr>
      <w:r w:rsidRPr="006C035B">
        <w:rPr>
          <w:rFonts w:ascii="Verdana" w:hAnsi="Verdana"/>
          <w:lang w:val="en-US"/>
        </w:rPr>
        <w:t>Ministry of Urban Development, Govt. of India funds the States under the Union of India under JNURM (Jawaharlal Nehru Urban Renewal Mission) to develop public transport infrastructure such as Metro Rail/ Mass Transit projects.</w:t>
      </w:r>
    </w:p>
    <w:p w:rsidR="007C25AA" w:rsidRPr="006C035B" w:rsidRDefault="00356A17" w:rsidP="00D13AAE">
      <w:pPr>
        <w:spacing w:line="240" w:lineRule="auto"/>
        <w:ind w:left="720"/>
        <w:rPr>
          <w:rFonts w:ascii="Verdana" w:hAnsi="Verdana"/>
        </w:rPr>
      </w:pPr>
      <w:r w:rsidRPr="006C035B">
        <w:rPr>
          <w:rFonts w:ascii="Verdana" w:hAnsi="Verdana"/>
          <w:lang w:val="en-US"/>
        </w:rPr>
        <w:t xml:space="preserve">To ensure that these projects remain accessible and inclusive to the diverse user groups such as those with reduced mobility, children, elderly &amp; disabled, Ministry has proposed to empanel access experts who would help/ advise the existing &amp; upcoming transport infrastructure  projects in ensuring accessibility for all. </w:t>
      </w:r>
    </w:p>
    <w:p w:rsidR="006C035B" w:rsidRPr="006C035B" w:rsidRDefault="006C035B" w:rsidP="007310C9">
      <w:pPr>
        <w:ind w:left="720"/>
        <w:rPr>
          <w:rFonts w:ascii="Verdana" w:hAnsi="Verdana"/>
          <w:u w:val="single"/>
          <w:lang w:val="en-US"/>
        </w:rPr>
      </w:pPr>
      <w:r>
        <w:rPr>
          <w:rFonts w:ascii="Verdana" w:hAnsi="Verdana"/>
          <w:u w:val="single"/>
          <w:lang w:val="en-US"/>
        </w:rPr>
        <w:t>Making Police Stations and office buildings under Delhi police disabled friendly</w:t>
      </w:r>
    </w:p>
    <w:p w:rsidR="007C25AA" w:rsidRPr="006C035B" w:rsidRDefault="00356A17" w:rsidP="00D13AAE">
      <w:pPr>
        <w:spacing w:line="240" w:lineRule="auto"/>
        <w:ind w:left="720"/>
        <w:rPr>
          <w:rFonts w:ascii="Verdana" w:hAnsi="Verdana"/>
        </w:rPr>
      </w:pPr>
      <w:r w:rsidRPr="006C035B">
        <w:rPr>
          <w:rFonts w:ascii="Verdana" w:hAnsi="Verdana"/>
          <w:lang w:val="en-US"/>
        </w:rPr>
        <w:t xml:space="preserve">In the process to make the Legal System accessible &amp; friendly to persons with disabilities &amp; the elderly, Delhi Police (Ministry of Home Affairs, Govt. </w:t>
      </w:r>
      <w:r w:rsidRPr="006C035B">
        <w:rPr>
          <w:rFonts w:ascii="Verdana" w:hAnsi="Verdana"/>
          <w:lang w:val="en-US"/>
        </w:rPr>
        <w:lastRenderedPageBreak/>
        <w:t xml:space="preserve">of India) has sought help / expert opinion from </w:t>
      </w:r>
      <w:proofErr w:type="spellStart"/>
      <w:r w:rsidRPr="006C035B">
        <w:rPr>
          <w:rFonts w:ascii="Verdana" w:hAnsi="Verdana"/>
          <w:lang w:val="en-US"/>
        </w:rPr>
        <w:t>Svayam</w:t>
      </w:r>
      <w:proofErr w:type="spellEnd"/>
      <w:r w:rsidRPr="006C035B">
        <w:rPr>
          <w:rFonts w:ascii="Verdana" w:hAnsi="Verdana"/>
          <w:lang w:val="en-US"/>
        </w:rPr>
        <w:t xml:space="preserve"> &amp; to undertake access audits of all Police Stations, Office Buildings etc. </w:t>
      </w:r>
    </w:p>
    <w:p w:rsidR="007C25AA" w:rsidRPr="006C035B" w:rsidRDefault="00356A17" w:rsidP="00D13AAE">
      <w:pPr>
        <w:spacing w:line="240" w:lineRule="auto"/>
        <w:ind w:left="720"/>
        <w:rPr>
          <w:rFonts w:ascii="Verdana" w:hAnsi="Verdana"/>
        </w:rPr>
      </w:pPr>
      <w:r w:rsidRPr="006C035B">
        <w:rPr>
          <w:rFonts w:ascii="Verdana" w:hAnsi="Verdana"/>
          <w:lang w:val="en-US"/>
        </w:rPr>
        <w:t>In this exercise, a total of 181 police stations, 11 district DCP’s offices and other units offices functioning in the Union Territory of Delhi are to be inspected and detailed audit report shared.</w:t>
      </w:r>
    </w:p>
    <w:p w:rsidR="007C25AA" w:rsidRPr="006C035B" w:rsidRDefault="00356A17" w:rsidP="00D13AAE">
      <w:pPr>
        <w:spacing w:line="240" w:lineRule="auto"/>
        <w:ind w:left="720"/>
        <w:rPr>
          <w:rFonts w:ascii="Verdana" w:hAnsi="Verdana"/>
        </w:rPr>
      </w:pPr>
      <w:r w:rsidRPr="006C035B">
        <w:rPr>
          <w:rFonts w:ascii="Verdana" w:hAnsi="Verdana"/>
          <w:lang w:val="en-US"/>
        </w:rPr>
        <w:t xml:space="preserve">The Audit Report would then be </w:t>
      </w:r>
      <w:r w:rsidR="006C035B" w:rsidRPr="006C035B">
        <w:rPr>
          <w:rFonts w:ascii="Verdana" w:hAnsi="Verdana"/>
          <w:lang w:val="en-US"/>
        </w:rPr>
        <w:t>implemented under</w:t>
      </w:r>
      <w:r w:rsidRPr="006C035B">
        <w:rPr>
          <w:rFonts w:ascii="Verdana" w:hAnsi="Verdana"/>
          <w:lang w:val="en-US"/>
        </w:rPr>
        <w:t xml:space="preserve"> the Central Scheme “SIPDA” (Scheme of Implementation of Persons with Disabilities Act) with grant from the Government of India. </w:t>
      </w:r>
    </w:p>
    <w:p w:rsidR="006C035B" w:rsidRDefault="006F04A1" w:rsidP="006F04A1">
      <w:pPr>
        <w:rPr>
          <w:rFonts w:ascii="Verdana" w:hAnsi="Verdana"/>
          <w:b/>
        </w:rPr>
      </w:pPr>
      <w:r>
        <w:rPr>
          <w:rFonts w:ascii="Verdana" w:hAnsi="Verdana"/>
          <w:b/>
        </w:rPr>
        <w:t>Catherine Holloway, University College London, UK</w:t>
      </w:r>
    </w:p>
    <w:p w:rsidR="00356A17" w:rsidRPr="00356A17" w:rsidRDefault="00356A17" w:rsidP="00356A17">
      <w:pPr>
        <w:ind w:left="720"/>
        <w:rPr>
          <w:rFonts w:ascii="Verdana" w:hAnsi="Verdana"/>
        </w:rPr>
      </w:pPr>
      <w:r w:rsidRPr="00356A17">
        <w:rPr>
          <w:rFonts w:ascii="Verdana" w:hAnsi="Verdana"/>
        </w:rPr>
        <w:t>Catherine gave a brief overview of a number of active projects:</w:t>
      </w:r>
    </w:p>
    <w:p w:rsidR="006F04A1" w:rsidRDefault="006F04A1" w:rsidP="006F04A1">
      <w:pPr>
        <w:pStyle w:val="ListParagraph"/>
        <w:numPr>
          <w:ilvl w:val="0"/>
          <w:numId w:val="27"/>
        </w:numPr>
        <w:spacing w:after="0" w:line="240" w:lineRule="auto"/>
        <w:rPr>
          <w:rFonts w:ascii="Verdana" w:eastAsia="Calibri" w:hAnsi="Verdana" w:cs="Times New Roman"/>
        </w:rPr>
      </w:pPr>
      <w:r w:rsidRPr="006F04A1">
        <w:rPr>
          <w:rFonts w:ascii="Verdana" w:eastAsia="Calibri" w:hAnsi="Verdana" w:cs="Times New Roman"/>
        </w:rPr>
        <w:t xml:space="preserve">Accessibility symposium: </w:t>
      </w:r>
      <w:hyperlink r:id="rId14" w:history="1">
        <w:r w:rsidRPr="006F04A1">
          <w:rPr>
            <w:rFonts w:ascii="Verdana" w:eastAsia="Calibri" w:hAnsi="Verdana" w:cs="Times New Roman"/>
            <w:u w:val="single"/>
          </w:rPr>
          <w:t>http://theaccessibilitysymposium.wordpress.com/</w:t>
        </w:r>
      </w:hyperlink>
    </w:p>
    <w:p w:rsidR="006F04A1" w:rsidRPr="006F04A1" w:rsidRDefault="006F04A1" w:rsidP="006F04A1">
      <w:pPr>
        <w:spacing w:after="0" w:line="240" w:lineRule="auto"/>
        <w:ind w:left="720"/>
        <w:rPr>
          <w:rFonts w:ascii="Verdana" w:eastAsia="Calibri" w:hAnsi="Verdana" w:cs="Times New Roman"/>
        </w:rPr>
      </w:pPr>
    </w:p>
    <w:p w:rsidR="006302B5" w:rsidRDefault="006F04A1" w:rsidP="006302B5">
      <w:pPr>
        <w:pStyle w:val="ListParagraph"/>
        <w:numPr>
          <w:ilvl w:val="0"/>
          <w:numId w:val="27"/>
        </w:numPr>
        <w:spacing w:after="0" w:line="240" w:lineRule="auto"/>
        <w:rPr>
          <w:rFonts w:ascii="Verdana" w:eastAsia="Calibri" w:hAnsi="Verdana" w:cs="Times New Roman"/>
        </w:rPr>
      </w:pPr>
      <w:r w:rsidRPr="006F04A1">
        <w:rPr>
          <w:rFonts w:ascii="Verdana" w:eastAsia="Calibri" w:hAnsi="Verdana" w:cs="Times New Roman"/>
        </w:rPr>
        <w:t xml:space="preserve"> New MSc Transport, health &amp; Policy: </w:t>
      </w:r>
      <w:hyperlink r:id="rId15" w:history="1">
        <w:r w:rsidRPr="006F04A1">
          <w:rPr>
            <w:rFonts w:ascii="Verdana" w:eastAsia="Calibri" w:hAnsi="Verdana" w:cs="Times New Roman"/>
            <w:u w:val="single"/>
          </w:rPr>
          <w:t>http://www.cege.ucl.ac.uk/thp</w:t>
        </w:r>
      </w:hyperlink>
    </w:p>
    <w:p w:rsidR="006F04A1" w:rsidRPr="006302B5" w:rsidRDefault="006F04A1" w:rsidP="006302B5">
      <w:pPr>
        <w:spacing w:after="0" w:line="240" w:lineRule="auto"/>
        <w:ind w:left="720"/>
        <w:rPr>
          <w:rFonts w:ascii="Verdana" w:eastAsia="Calibri" w:hAnsi="Verdana" w:cs="Times New Roman"/>
        </w:rPr>
      </w:pPr>
      <w:r w:rsidRPr="006302B5">
        <w:rPr>
          <w:rFonts w:ascii="Verdana" w:eastAsia="Calibri" w:hAnsi="Verdana" w:cs="Times New Roman"/>
        </w:rPr>
        <w:t xml:space="preserve"> </w:t>
      </w:r>
    </w:p>
    <w:p w:rsidR="006F04A1" w:rsidRPr="006302B5" w:rsidRDefault="006F04A1" w:rsidP="006302B5">
      <w:pPr>
        <w:pStyle w:val="ListParagraph"/>
        <w:numPr>
          <w:ilvl w:val="0"/>
          <w:numId w:val="27"/>
        </w:numPr>
        <w:spacing w:after="0" w:line="240" w:lineRule="auto"/>
        <w:rPr>
          <w:rFonts w:ascii="Verdana" w:eastAsia="Calibri" w:hAnsi="Verdana" w:cs="Times New Roman"/>
        </w:rPr>
      </w:pPr>
      <w:r w:rsidRPr="006F04A1">
        <w:rPr>
          <w:rFonts w:ascii="Verdana" w:eastAsia="Calibri" w:hAnsi="Verdana" w:cs="Times New Roman"/>
        </w:rPr>
        <w:t xml:space="preserve">New project on dementia with Prof. Nick Tyler : </w:t>
      </w:r>
      <w:hyperlink r:id="rId16" w:history="1">
        <w:r w:rsidRPr="006F04A1">
          <w:rPr>
            <w:rFonts w:ascii="Verdana" w:eastAsia="Calibri" w:hAnsi="Verdana" w:cs="Times New Roman"/>
            <w:u w:val="single"/>
          </w:rPr>
          <w:t>http://www.ucl.ac.uk/news/news-articles/1213/11122013-UCL-takes-the-lead-on-dementia-challenge-ESRC-NIHR-funding</w:t>
        </w:r>
      </w:hyperlink>
      <w:r w:rsidRPr="006F04A1">
        <w:rPr>
          <w:rFonts w:ascii="Verdana" w:eastAsia="Calibri" w:hAnsi="Verdana" w:cs="Times New Roman"/>
        </w:rPr>
        <w:t xml:space="preserve"> </w:t>
      </w:r>
      <w:r>
        <w:rPr>
          <w:rFonts w:ascii="Verdana" w:eastAsia="Calibri" w:hAnsi="Verdana" w:cs="Times New Roman"/>
        </w:rPr>
        <w:br/>
      </w:r>
    </w:p>
    <w:p w:rsidR="006F04A1" w:rsidRPr="006302B5" w:rsidRDefault="006F04A1" w:rsidP="006302B5">
      <w:pPr>
        <w:pStyle w:val="ListParagraph"/>
        <w:numPr>
          <w:ilvl w:val="0"/>
          <w:numId w:val="27"/>
        </w:numPr>
        <w:spacing w:after="0" w:line="240" w:lineRule="auto"/>
        <w:rPr>
          <w:rFonts w:ascii="Verdana" w:eastAsia="Calibri" w:hAnsi="Verdana" w:cs="Times New Roman"/>
        </w:rPr>
      </w:pPr>
      <w:r>
        <w:rPr>
          <w:rFonts w:ascii="Verdana" w:eastAsia="Calibri" w:hAnsi="Verdana" w:cs="Times New Roman"/>
        </w:rPr>
        <w:t xml:space="preserve">Transport for London project on </w:t>
      </w:r>
      <w:r w:rsidRPr="006F04A1">
        <w:rPr>
          <w:rFonts w:ascii="Verdana" w:eastAsia="Calibri" w:hAnsi="Verdana" w:cs="Times New Roman"/>
        </w:rPr>
        <w:t xml:space="preserve">escalator use </w:t>
      </w:r>
      <w:r>
        <w:rPr>
          <w:rFonts w:ascii="Verdana" w:eastAsia="Calibri" w:hAnsi="Verdana" w:cs="Times New Roman"/>
        </w:rPr>
        <w:t xml:space="preserve">by </w:t>
      </w:r>
      <w:r w:rsidRPr="006F04A1">
        <w:rPr>
          <w:rFonts w:ascii="Verdana" w:eastAsia="Calibri" w:hAnsi="Verdana" w:cs="Times New Roman"/>
        </w:rPr>
        <w:t>wheelchair</w:t>
      </w:r>
      <w:r>
        <w:rPr>
          <w:rFonts w:ascii="Verdana" w:eastAsia="Calibri" w:hAnsi="Verdana" w:cs="Times New Roman"/>
        </w:rPr>
        <w:t xml:space="preserve"> user</w:t>
      </w:r>
      <w:r w:rsidRPr="006F04A1">
        <w:rPr>
          <w:rFonts w:ascii="Verdana" w:eastAsia="Calibri" w:hAnsi="Verdana" w:cs="Times New Roman"/>
        </w:rPr>
        <w:t>s: currently working with TfL to issue guidance on this issue so that wheelchair users can use escalators safely</w:t>
      </w:r>
      <w:r>
        <w:rPr>
          <w:rFonts w:ascii="Verdana" w:eastAsia="Calibri" w:hAnsi="Verdana" w:cs="Times New Roman"/>
        </w:rPr>
        <w:br/>
      </w:r>
    </w:p>
    <w:p w:rsidR="006F04A1" w:rsidRPr="006302B5" w:rsidRDefault="006F04A1" w:rsidP="006302B5">
      <w:pPr>
        <w:pStyle w:val="ListParagraph"/>
        <w:numPr>
          <w:ilvl w:val="0"/>
          <w:numId w:val="27"/>
        </w:numPr>
        <w:spacing w:after="0" w:line="240" w:lineRule="auto"/>
        <w:rPr>
          <w:rFonts w:ascii="Verdana" w:eastAsia="Calibri" w:hAnsi="Verdana" w:cs="Times New Roman"/>
        </w:rPr>
      </w:pPr>
      <w:r w:rsidRPr="006F04A1">
        <w:rPr>
          <w:rFonts w:ascii="Verdana" w:eastAsia="Calibri" w:hAnsi="Verdana" w:cs="Times New Roman"/>
        </w:rPr>
        <w:t xml:space="preserve">TARSAN group launch: </w:t>
      </w:r>
      <w:hyperlink r:id="rId17" w:history="1">
        <w:r w:rsidRPr="006F04A1">
          <w:rPr>
            <w:rFonts w:ascii="Verdana" w:eastAsia="Calibri" w:hAnsi="Verdana" w:cs="Times New Roman"/>
            <w:u w:val="single"/>
          </w:rPr>
          <w:t>http://www.cege.ucl.ac.uk/arg/Pages/TARSAN.aspx</w:t>
        </w:r>
      </w:hyperlink>
      <w:r w:rsidRPr="006F04A1">
        <w:rPr>
          <w:rFonts w:ascii="Verdana" w:eastAsia="Calibri" w:hAnsi="Verdana" w:cs="Times New Roman"/>
        </w:rPr>
        <w:t xml:space="preserve"> </w:t>
      </w:r>
      <w:r>
        <w:rPr>
          <w:rFonts w:ascii="Verdana" w:eastAsia="Calibri" w:hAnsi="Verdana" w:cs="Times New Roman"/>
        </w:rPr>
        <w:br/>
      </w:r>
    </w:p>
    <w:p w:rsidR="006F04A1" w:rsidRPr="006F04A1" w:rsidRDefault="006F04A1" w:rsidP="006F04A1">
      <w:pPr>
        <w:pStyle w:val="ListParagraph"/>
        <w:numPr>
          <w:ilvl w:val="0"/>
          <w:numId w:val="27"/>
        </w:numPr>
        <w:spacing w:after="0" w:line="240" w:lineRule="auto"/>
        <w:rPr>
          <w:rFonts w:ascii="Verdana" w:eastAsia="Calibri" w:hAnsi="Verdana" w:cs="Times New Roman"/>
        </w:rPr>
      </w:pPr>
      <w:proofErr w:type="spellStart"/>
      <w:r w:rsidRPr="006F04A1">
        <w:rPr>
          <w:rFonts w:ascii="Verdana" w:eastAsia="Calibri" w:hAnsi="Verdana" w:cs="Times New Roman"/>
        </w:rPr>
        <w:t>Sensewheel</w:t>
      </w:r>
      <w:proofErr w:type="spellEnd"/>
      <w:r w:rsidRPr="006F04A1">
        <w:rPr>
          <w:rFonts w:ascii="Verdana" w:eastAsia="Calibri" w:hAnsi="Verdana" w:cs="Times New Roman"/>
        </w:rPr>
        <w:t xml:space="preserve"> +</w:t>
      </w:r>
      <w:proofErr w:type="spellStart"/>
      <w:r w:rsidRPr="006F04A1">
        <w:rPr>
          <w:rFonts w:ascii="Verdana" w:eastAsia="Calibri" w:hAnsi="Verdana" w:cs="Times New Roman"/>
        </w:rPr>
        <w:t>arg</w:t>
      </w:r>
      <w:proofErr w:type="spellEnd"/>
      <w:r w:rsidRPr="006F04A1">
        <w:rPr>
          <w:rFonts w:ascii="Verdana" w:eastAsia="Calibri" w:hAnsi="Verdana" w:cs="Times New Roman"/>
        </w:rPr>
        <w:t xml:space="preserve"> map: Currently developing a force measuring hand</w:t>
      </w:r>
      <w:r w:rsidR="006302B5">
        <w:rPr>
          <w:rFonts w:ascii="Verdana" w:eastAsia="Calibri" w:hAnsi="Verdana" w:cs="Times New Roman"/>
        </w:rPr>
        <w:t xml:space="preserve"> </w:t>
      </w:r>
      <w:r w:rsidRPr="006F04A1">
        <w:rPr>
          <w:rFonts w:ascii="Verdana" w:eastAsia="Calibri" w:hAnsi="Verdana" w:cs="Times New Roman"/>
        </w:rPr>
        <w:t xml:space="preserve">rim which will automatically produce accessibility maps for wheelchair users. General </w:t>
      </w:r>
      <w:r w:rsidR="006302B5" w:rsidRPr="006F04A1">
        <w:rPr>
          <w:rFonts w:ascii="Verdana" w:eastAsia="Calibri" w:hAnsi="Verdana" w:cs="Times New Roman"/>
        </w:rPr>
        <w:t>overview</w:t>
      </w:r>
      <w:r w:rsidRPr="006F04A1">
        <w:rPr>
          <w:rFonts w:ascii="Verdana" w:eastAsia="Calibri" w:hAnsi="Verdana" w:cs="Times New Roman"/>
        </w:rPr>
        <w:t xml:space="preserve"> can be found here: </w:t>
      </w:r>
      <w:hyperlink r:id="rId18" w:history="1">
        <w:r w:rsidRPr="006F04A1">
          <w:rPr>
            <w:rFonts w:ascii="Verdana" w:eastAsia="Calibri" w:hAnsi="Verdana" w:cs="Times New Roman"/>
            <w:u w:val="single"/>
          </w:rPr>
          <w:t>http://modellingonthemove.org/wp-content/uploads/2013/10/MoM5-Holloway.pdf</w:t>
        </w:r>
      </w:hyperlink>
    </w:p>
    <w:p w:rsidR="006F04A1" w:rsidRPr="006F04A1" w:rsidRDefault="006F04A1" w:rsidP="006F04A1">
      <w:pPr>
        <w:rPr>
          <w:rFonts w:ascii="Verdana" w:hAnsi="Verdana"/>
          <w:b/>
        </w:rPr>
      </w:pPr>
    </w:p>
    <w:p w:rsidR="006F04A1" w:rsidRDefault="00AE5474" w:rsidP="006F04A1">
      <w:pPr>
        <w:rPr>
          <w:rFonts w:ascii="Verdana" w:hAnsi="Verdana"/>
          <w:b/>
        </w:rPr>
      </w:pPr>
      <w:r>
        <w:rPr>
          <w:rFonts w:ascii="Verdana" w:hAnsi="Verdana"/>
          <w:b/>
        </w:rPr>
        <w:t>Kit Mitchell, UK</w:t>
      </w:r>
    </w:p>
    <w:p w:rsidR="00AE5474" w:rsidRPr="00AE5474" w:rsidRDefault="00AE5474" w:rsidP="006F04A1">
      <w:pPr>
        <w:rPr>
          <w:rFonts w:ascii="Verdana" w:hAnsi="Verdana"/>
        </w:rPr>
      </w:pPr>
      <w:r w:rsidRPr="00AE5474">
        <w:rPr>
          <w:rFonts w:ascii="Verdana" w:hAnsi="Verdana"/>
        </w:rPr>
        <w:t>Kit gave an update on two UK initiatives</w:t>
      </w:r>
      <w:r>
        <w:rPr>
          <w:rFonts w:ascii="Verdana" w:hAnsi="Verdana"/>
        </w:rPr>
        <w:t>:</w:t>
      </w:r>
    </w:p>
    <w:p w:rsidR="00AE5474" w:rsidRPr="00AE5474" w:rsidRDefault="00AE5474" w:rsidP="00AE5474">
      <w:pPr>
        <w:pStyle w:val="ListParagraph"/>
        <w:numPr>
          <w:ilvl w:val="0"/>
          <w:numId w:val="28"/>
        </w:numPr>
        <w:spacing w:after="0" w:line="240" w:lineRule="auto"/>
        <w:contextualSpacing w:val="0"/>
        <w:rPr>
          <w:rFonts w:ascii="Verdana" w:hAnsi="Verdana" w:cs="Arial"/>
          <w:color w:val="000000"/>
        </w:rPr>
      </w:pPr>
      <w:r w:rsidRPr="00AE5474">
        <w:rPr>
          <w:rFonts w:ascii="Verdana" w:hAnsi="Verdana" w:cs="Arial"/>
          <w:color w:val="000000"/>
        </w:rPr>
        <w:t>The Forum of Mobility Centres (Centres to advise elderly and disabled drivers on choice of car, adaptations available, and driver fitness to drive) has set up an Expert Panel to disseminate best practice on assessing drivers for fitness to drive.</w:t>
      </w:r>
      <w:r>
        <w:rPr>
          <w:rFonts w:ascii="Verdana" w:hAnsi="Verdana" w:cs="Arial"/>
          <w:color w:val="000000"/>
        </w:rPr>
        <w:br/>
      </w:r>
    </w:p>
    <w:p w:rsidR="00AE5474" w:rsidRDefault="00AE5474" w:rsidP="00AE5474">
      <w:pPr>
        <w:pStyle w:val="ListParagraph"/>
        <w:numPr>
          <w:ilvl w:val="0"/>
          <w:numId w:val="28"/>
        </w:numPr>
        <w:spacing w:after="0" w:line="240" w:lineRule="auto"/>
        <w:contextualSpacing w:val="0"/>
        <w:rPr>
          <w:rFonts w:ascii="Verdana" w:hAnsi="Verdana" w:cs="Arial"/>
          <w:color w:val="000000"/>
        </w:rPr>
      </w:pPr>
      <w:r w:rsidRPr="00AE5474">
        <w:rPr>
          <w:rFonts w:ascii="Verdana" w:hAnsi="Verdana" w:cs="Arial"/>
          <w:color w:val="000000"/>
        </w:rPr>
        <w:t>Swansea University has been awarded a small project, funded by the Welsh Government, to report on the mobility of older people.  This ran an open one day seminar in Swansea in December, and is now developing a bid for funding for a larger project to look at issues, particularly in rural Wales, and suggest ways to improve the mobility of older people in Wales.</w:t>
      </w:r>
    </w:p>
    <w:p w:rsidR="00A770BF" w:rsidRPr="00A770BF" w:rsidRDefault="00A770BF" w:rsidP="00A770BF">
      <w:pPr>
        <w:spacing w:after="0" w:line="240" w:lineRule="auto"/>
        <w:ind w:left="360"/>
        <w:rPr>
          <w:rFonts w:ascii="Verdana" w:hAnsi="Verdana" w:cs="Arial"/>
          <w:color w:val="000000"/>
        </w:rPr>
      </w:pPr>
    </w:p>
    <w:p w:rsidR="00AE5474" w:rsidRDefault="00AE5474" w:rsidP="006F04A1">
      <w:pPr>
        <w:rPr>
          <w:rFonts w:ascii="Verdana" w:hAnsi="Verdana"/>
          <w:b/>
        </w:rPr>
      </w:pPr>
    </w:p>
    <w:p w:rsidR="006F04A1" w:rsidRDefault="00A770BF" w:rsidP="007310C9">
      <w:pPr>
        <w:rPr>
          <w:rFonts w:ascii="Verdana" w:hAnsi="Verdana"/>
          <w:b/>
        </w:rPr>
      </w:pPr>
      <w:r>
        <w:rPr>
          <w:rFonts w:ascii="Verdana" w:hAnsi="Verdana"/>
          <w:b/>
        </w:rPr>
        <w:t>Lilian Salazar, Monterey University, Mexico</w:t>
      </w:r>
    </w:p>
    <w:p w:rsidR="00A770BF" w:rsidRPr="003145E1" w:rsidRDefault="00A770BF" w:rsidP="007310C9">
      <w:pPr>
        <w:spacing w:line="240" w:lineRule="auto"/>
        <w:rPr>
          <w:rFonts w:ascii="Verdana" w:eastAsia="Times New Roman" w:hAnsi="Verdana"/>
          <w:color w:val="000000"/>
        </w:rPr>
      </w:pPr>
      <w:r w:rsidRPr="003145E1">
        <w:rPr>
          <w:rFonts w:ascii="Verdana" w:eastAsia="Times New Roman" w:hAnsi="Verdana"/>
          <w:color w:val="000000"/>
        </w:rPr>
        <w:t xml:space="preserve">Lilian explained the accessibility audit she </w:t>
      </w:r>
      <w:r w:rsidR="003145E1" w:rsidRPr="003145E1">
        <w:rPr>
          <w:rFonts w:ascii="Verdana" w:eastAsia="Times New Roman" w:hAnsi="Verdana"/>
          <w:color w:val="000000"/>
        </w:rPr>
        <w:t>is working</w:t>
      </w:r>
      <w:r w:rsidRPr="003145E1">
        <w:rPr>
          <w:rFonts w:ascii="Verdana" w:eastAsia="Times New Roman" w:hAnsi="Verdana"/>
          <w:color w:val="000000"/>
        </w:rPr>
        <w:t xml:space="preserve"> on in </w:t>
      </w:r>
      <w:proofErr w:type="spellStart"/>
      <w:r w:rsidRPr="003145E1">
        <w:rPr>
          <w:rFonts w:ascii="Verdana" w:eastAsia="Times New Roman" w:hAnsi="Verdana"/>
          <w:color w:val="000000"/>
        </w:rPr>
        <w:t>Metrobus</w:t>
      </w:r>
      <w:proofErr w:type="spellEnd"/>
      <w:r w:rsidRPr="003145E1">
        <w:rPr>
          <w:rFonts w:ascii="Verdana" w:eastAsia="Times New Roman" w:hAnsi="Verdana"/>
          <w:color w:val="000000"/>
        </w:rPr>
        <w:t xml:space="preserve">, L-4 in Mexico City. </w:t>
      </w:r>
    </w:p>
    <w:p w:rsidR="006F04A1" w:rsidRPr="00FE02D5" w:rsidRDefault="00A770BF" w:rsidP="007310C9">
      <w:pPr>
        <w:spacing w:line="240" w:lineRule="auto"/>
        <w:rPr>
          <w:rFonts w:ascii="Verdana" w:eastAsia="Times New Roman" w:hAnsi="Verdana"/>
          <w:b/>
          <w:color w:val="000000"/>
        </w:rPr>
      </w:pPr>
      <w:r w:rsidRPr="003145E1">
        <w:rPr>
          <w:rFonts w:ascii="Verdana" w:eastAsia="Times New Roman" w:hAnsi="Verdana"/>
          <w:color w:val="000000"/>
        </w:rPr>
        <w:t xml:space="preserve">She also talked about </w:t>
      </w:r>
      <w:r w:rsidR="003145E1">
        <w:rPr>
          <w:rFonts w:ascii="Verdana" w:eastAsia="Times New Roman" w:hAnsi="Verdana"/>
          <w:color w:val="000000"/>
        </w:rPr>
        <w:t xml:space="preserve">efforts to make audits faster and easier </w:t>
      </w:r>
      <w:r w:rsidRPr="003145E1">
        <w:rPr>
          <w:rFonts w:ascii="Verdana" w:eastAsia="Times New Roman" w:hAnsi="Verdana"/>
          <w:color w:val="000000"/>
        </w:rPr>
        <w:t xml:space="preserve">by using an </w:t>
      </w:r>
      <w:r w:rsidR="003145E1" w:rsidRPr="003145E1">
        <w:rPr>
          <w:rFonts w:ascii="Verdana" w:eastAsia="Times New Roman" w:hAnsi="Verdana"/>
          <w:color w:val="000000"/>
        </w:rPr>
        <w:t>App that</w:t>
      </w:r>
      <w:r w:rsidRPr="003145E1">
        <w:rPr>
          <w:rFonts w:ascii="Verdana" w:eastAsia="Times New Roman" w:hAnsi="Verdana"/>
          <w:color w:val="000000"/>
        </w:rPr>
        <w:t xml:space="preserve"> </w:t>
      </w:r>
      <w:r w:rsidR="003145E1">
        <w:rPr>
          <w:rFonts w:ascii="Verdana" w:eastAsia="Times New Roman" w:hAnsi="Verdana"/>
          <w:color w:val="000000"/>
        </w:rPr>
        <w:t>she is</w:t>
      </w:r>
      <w:r w:rsidRPr="003145E1">
        <w:rPr>
          <w:rFonts w:ascii="Verdana" w:eastAsia="Times New Roman" w:hAnsi="Verdana"/>
          <w:color w:val="000000"/>
        </w:rPr>
        <w:t xml:space="preserve"> still developing. </w:t>
      </w:r>
      <w:r w:rsidR="003145E1">
        <w:rPr>
          <w:rFonts w:ascii="Verdana" w:eastAsia="Times New Roman" w:hAnsi="Verdana"/>
          <w:color w:val="000000"/>
        </w:rPr>
        <w:t>The</w:t>
      </w:r>
      <w:r w:rsidRPr="003145E1">
        <w:rPr>
          <w:rFonts w:ascii="Verdana" w:eastAsia="Times New Roman" w:hAnsi="Verdana"/>
          <w:color w:val="000000"/>
        </w:rPr>
        <w:t xml:space="preserve"> methodology has been improved, and instead of publishing in a paper guide, </w:t>
      </w:r>
      <w:r w:rsidR="003145E1">
        <w:rPr>
          <w:rFonts w:ascii="Verdana" w:eastAsia="Times New Roman" w:hAnsi="Verdana"/>
          <w:color w:val="000000"/>
        </w:rPr>
        <w:t>she</w:t>
      </w:r>
      <w:r w:rsidRPr="003145E1">
        <w:rPr>
          <w:rFonts w:ascii="Verdana" w:eastAsia="Times New Roman" w:hAnsi="Verdana"/>
          <w:color w:val="000000"/>
        </w:rPr>
        <w:t xml:space="preserve"> trying to put it in an App to allow many others to use it. </w:t>
      </w:r>
    </w:p>
    <w:p w:rsidR="00FE02D5" w:rsidRDefault="00FE02D5" w:rsidP="00FE02D5">
      <w:pPr>
        <w:spacing w:line="240" w:lineRule="auto"/>
        <w:rPr>
          <w:rFonts w:ascii="Verdana" w:eastAsia="Times New Roman" w:hAnsi="Verdana"/>
          <w:color w:val="000000"/>
        </w:rPr>
      </w:pPr>
      <w:r w:rsidRPr="00FE02D5">
        <w:rPr>
          <w:rFonts w:ascii="Verdana" w:eastAsia="Times New Roman" w:hAnsi="Verdana"/>
          <w:b/>
          <w:color w:val="000000"/>
        </w:rPr>
        <w:t xml:space="preserve">Rex </w:t>
      </w:r>
      <w:proofErr w:type="spellStart"/>
      <w:r w:rsidRPr="00FE02D5">
        <w:rPr>
          <w:rFonts w:ascii="Verdana" w:eastAsia="Times New Roman" w:hAnsi="Verdana"/>
          <w:b/>
          <w:color w:val="000000"/>
        </w:rPr>
        <w:t>Luk</w:t>
      </w:r>
      <w:proofErr w:type="spellEnd"/>
      <w:r w:rsidRPr="00FE02D5">
        <w:rPr>
          <w:rFonts w:ascii="Verdana" w:eastAsia="Times New Roman" w:hAnsi="Verdana"/>
          <w:b/>
          <w:color w:val="000000"/>
        </w:rPr>
        <w:t xml:space="preserve">, Hong </w:t>
      </w:r>
      <w:r>
        <w:rPr>
          <w:rFonts w:ascii="Verdana" w:eastAsia="Times New Roman" w:hAnsi="Verdana"/>
          <w:color w:val="000000"/>
        </w:rPr>
        <w:t xml:space="preserve">Kong Rehabilitation Society </w:t>
      </w:r>
    </w:p>
    <w:p w:rsidR="00FE02D5" w:rsidRPr="00FE02D5" w:rsidRDefault="00FE02D5" w:rsidP="00FE02D5">
      <w:pPr>
        <w:spacing w:line="240" w:lineRule="auto"/>
        <w:rPr>
          <w:rFonts w:ascii="Verdana" w:eastAsia="Times New Roman" w:hAnsi="Verdana"/>
          <w:color w:val="000000"/>
        </w:rPr>
      </w:pPr>
      <w:r>
        <w:rPr>
          <w:rFonts w:ascii="Verdana" w:eastAsia="Times New Roman" w:hAnsi="Verdana"/>
          <w:color w:val="000000"/>
        </w:rPr>
        <w:t xml:space="preserve">Rex reported that </w:t>
      </w:r>
      <w:r w:rsidRPr="00FE02D5">
        <w:rPr>
          <w:rFonts w:ascii="Verdana" w:eastAsia="Times New Roman" w:hAnsi="Verdana" w:hint="eastAsia"/>
          <w:color w:val="000000"/>
        </w:rPr>
        <w:t>TRANSED2010 keeps on influencing Hong Kong and neighbo</w:t>
      </w:r>
      <w:r>
        <w:rPr>
          <w:rFonts w:ascii="Verdana" w:eastAsia="Times New Roman" w:hAnsi="Verdana"/>
          <w:color w:val="000000"/>
        </w:rPr>
        <w:t>uring</w:t>
      </w:r>
      <w:r w:rsidRPr="00FE02D5">
        <w:rPr>
          <w:rFonts w:ascii="Verdana" w:eastAsia="Times New Roman" w:hAnsi="Verdana" w:hint="eastAsia"/>
          <w:color w:val="000000"/>
        </w:rPr>
        <w:t xml:space="preserve"> cities</w:t>
      </w:r>
      <w:r>
        <w:rPr>
          <w:rFonts w:ascii="Verdana" w:eastAsia="Times New Roman" w:hAnsi="Verdana"/>
          <w:color w:val="000000"/>
        </w:rPr>
        <w:t>:</w:t>
      </w:r>
    </w:p>
    <w:p w:rsidR="00FE02D5" w:rsidRPr="00FE02D5" w:rsidRDefault="00FE02D5" w:rsidP="00FE02D5">
      <w:pPr>
        <w:pStyle w:val="ListParagraph"/>
        <w:numPr>
          <w:ilvl w:val="0"/>
          <w:numId w:val="32"/>
        </w:numPr>
        <w:spacing w:line="240" w:lineRule="auto"/>
        <w:rPr>
          <w:rFonts w:ascii="Verdana" w:eastAsia="Times New Roman" w:hAnsi="Verdana"/>
          <w:color w:val="000000"/>
        </w:rPr>
      </w:pPr>
      <w:r w:rsidRPr="00FE02D5">
        <w:rPr>
          <w:rFonts w:ascii="Verdana" w:eastAsia="Times New Roman" w:hAnsi="Verdana" w:hint="eastAsia"/>
          <w:b/>
          <w:bCs/>
          <w:color w:val="000000"/>
          <w:u w:val="single"/>
        </w:rPr>
        <w:t>Shenzhen</w:t>
      </w:r>
      <w:r w:rsidRPr="00FE02D5">
        <w:rPr>
          <w:rFonts w:ascii="Verdana" w:eastAsia="Times New Roman" w:hAnsi="Verdana" w:hint="eastAsia"/>
          <w:color w:val="000000"/>
        </w:rPr>
        <w:t>, the city in Mainland adjacent to HK, has developed their accessible minibus service</w:t>
      </w:r>
      <w:r>
        <w:rPr>
          <w:rFonts w:ascii="Verdana" w:eastAsia="Times New Roman" w:hAnsi="Verdana"/>
          <w:color w:val="000000"/>
        </w:rPr>
        <w:t xml:space="preserve"> </w:t>
      </w:r>
      <w:r w:rsidRPr="00FE02D5">
        <w:rPr>
          <w:rFonts w:ascii="Verdana" w:eastAsia="Times New Roman" w:hAnsi="Verdana" w:hint="eastAsia"/>
          <w:color w:val="000000"/>
        </w:rPr>
        <w:t>for wheelchair users. Besides, there are 100 wheelchair accessible taxi running in Shenzhen</w:t>
      </w:r>
      <w:r>
        <w:rPr>
          <w:rFonts w:ascii="Verdana" w:eastAsia="Times New Roman" w:hAnsi="Verdana"/>
          <w:color w:val="000000"/>
        </w:rPr>
        <w:t>;</w:t>
      </w:r>
      <w:r>
        <w:rPr>
          <w:rFonts w:ascii="Verdana" w:eastAsia="Times New Roman" w:hAnsi="Verdana"/>
          <w:color w:val="000000"/>
        </w:rPr>
        <w:br/>
      </w:r>
    </w:p>
    <w:p w:rsidR="00FE02D5" w:rsidRPr="00FE02D5" w:rsidRDefault="00FE02D5" w:rsidP="00FE02D5">
      <w:pPr>
        <w:pStyle w:val="ListParagraph"/>
        <w:numPr>
          <w:ilvl w:val="0"/>
          <w:numId w:val="32"/>
        </w:numPr>
        <w:spacing w:line="240" w:lineRule="auto"/>
        <w:rPr>
          <w:rFonts w:ascii="Verdana" w:eastAsia="Times New Roman" w:hAnsi="Verdana"/>
          <w:color w:val="000000"/>
        </w:rPr>
      </w:pPr>
      <w:r w:rsidRPr="00FE02D5">
        <w:rPr>
          <w:rFonts w:ascii="Verdana" w:eastAsia="Times New Roman" w:hAnsi="Verdana" w:hint="eastAsia"/>
          <w:b/>
          <w:bCs/>
          <w:color w:val="000000"/>
          <w:u w:val="single"/>
        </w:rPr>
        <w:t>Macau</w:t>
      </w:r>
      <w:r w:rsidRPr="00FE02D5">
        <w:rPr>
          <w:rFonts w:ascii="Verdana" w:eastAsia="Times New Roman" w:hAnsi="Verdana" w:hint="eastAsia"/>
          <w:color w:val="000000"/>
        </w:rPr>
        <w:t xml:space="preserve"> Government is going to study and plan for the development of </w:t>
      </w:r>
      <w:proofErr w:type="spellStart"/>
      <w:r w:rsidRPr="00FE02D5">
        <w:rPr>
          <w:rFonts w:ascii="Verdana" w:eastAsia="Times New Roman" w:hAnsi="Verdana" w:hint="eastAsia"/>
          <w:color w:val="000000"/>
        </w:rPr>
        <w:t>Rehabus</w:t>
      </w:r>
      <w:proofErr w:type="spellEnd"/>
      <w:r w:rsidRPr="00FE02D5">
        <w:rPr>
          <w:rFonts w:ascii="Verdana" w:eastAsia="Times New Roman" w:hAnsi="Verdana" w:hint="eastAsia"/>
          <w:color w:val="000000"/>
        </w:rPr>
        <w:t xml:space="preserve"> Service for</w:t>
      </w:r>
      <w:r>
        <w:rPr>
          <w:rFonts w:ascii="Verdana" w:eastAsia="Times New Roman" w:hAnsi="Verdana"/>
          <w:color w:val="000000"/>
        </w:rPr>
        <w:t xml:space="preserve"> </w:t>
      </w:r>
      <w:r w:rsidRPr="00FE02D5">
        <w:rPr>
          <w:rFonts w:ascii="Verdana" w:eastAsia="Times New Roman" w:hAnsi="Verdana" w:hint="eastAsia"/>
          <w:color w:val="000000"/>
        </w:rPr>
        <w:t> people with mobility difficulties in Macau</w:t>
      </w:r>
      <w:r>
        <w:rPr>
          <w:rFonts w:ascii="Verdana" w:eastAsia="Times New Roman" w:hAnsi="Verdana"/>
          <w:color w:val="000000"/>
        </w:rPr>
        <w:t>;</w:t>
      </w:r>
      <w:r>
        <w:rPr>
          <w:rFonts w:ascii="Verdana" w:eastAsia="Times New Roman" w:hAnsi="Verdana"/>
          <w:color w:val="000000"/>
        </w:rPr>
        <w:br/>
      </w:r>
    </w:p>
    <w:p w:rsidR="00FE02D5" w:rsidRPr="00FE02D5" w:rsidRDefault="00FE02D5" w:rsidP="00FE02D5">
      <w:pPr>
        <w:pStyle w:val="ListParagraph"/>
        <w:numPr>
          <w:ilvl w:val="0"/>
          <w:numId w:val="32"/>
        </w:numPr>
        <w:spacing w:line="240" w:lineRule="auto"/>
        <w:rPr>
          <w:rFonts w:ascii="Verdana" w:eastAsia="Times New Roman" w:hAnsi="Verdana"/>
          <w:color w:val="000000"/>
        </w:rPr>
      </w:pPr>
      <w:r w:rsidRPr="00FE02D5">
        <w:rPr>
          <w:rFonts w:ascii="Verdana" w:eastAsia="Times New Roman" w:hAnsi="Verdana"/>
          <w:b/>
          <w:color w:val="000000"/>
          <w:u w:val="single"/>
        </w:rPr>
        <w:t xml:space="preserve">Taiwan </w:t>
      </w:r>
      <w:r w:rsidRPr="00FE02D5">
        <w:rPr>
          <w:rFonts w:ascii="Verdana" w:eastAsia="Times New Roman" w:hAnsi="Verdana" w:hint="eastAsia"/>
          <w:color w:val="000000"/>
        </w:rPr>
        <w:t>Accessible Buses and Taxis have been running in and the fleet size is expanding</w:t>
      </w:r>
      <w:r>
        <w:rPr>
          <w:rFonts w:ascii="Verdana" w:eastAsia="Times New Roman" w:hAnsi="Verdana"/>
          <w:color w:val="000000"/>
        </w:rPr>
        <w:t>:</w:t>
      </w:r>
      <w:r>
        <w:rPr>
          <w:rFonts w:ascii="Verdana" w:eastAsia="Times New Roman" w:hAnsi="Verdana"/>
          <w:color w:val="000000"/>
        </w:rPr>
        <w:br/>
      </w:r>
    </w:p>
    <w:p w:rsidR="00FE02D5" w:rsidRPr="00FE02D5" w:rsidRDefault="00FE02D5" w:rsidP="00FE02D5">
      <w:pPr>
        <w:pStyle w:val="ListParagraph"/>
        <w:numPr>
          <w:ilvl w:val="0"/>
          <w:numId w:val="32"/>
        </w:numPr>
        <w:spacing w:line="240" w:lineRule="auto"/>
        <w:rPr>
          <w:rFonts w:ascii="Verdana" w:eastAsia="Times New Roman" w:hAnsi="Verdana"/>
          <w:color w:val="000000"/>
        </w:rPr>
      </w:pPr>
      <w:r w:rsidRPr="00FE02D5">
        <w:rPr>
          <w:rFonts w:ascii="Verdana" w:eastAsia="Times New Roman" w:hAnsi="Verdana" w:hint="eastAsia"/>
          <w:b/>
          <w:bCs/>
          <w:color w:val="000000"/>
          <w:u w:val="single"/>
        </w:rPr>
        <w:t>Malaysia</w:t>
      </w:r>
      <w:r w:rsidRPr="00FE02D5">
        <w:rPr>
          <w:rFonts w:ascii="Verdana" w:eastAsia="Times New Roman" w:hAnsi="Verdana" w:hint="eastAsia"/>
          <w:color w:val="000000"/>
        </w:rPr>
        <w:t xml:space="preserve"> are actively developing accessible tourism and hosting international events on accessible tourism</w:t>
      </w:r>
      <w:r>
        <w:rPr>
          <w:rFonts w:ascii="Verdana" w:eastAsia="Times New Roman" w:hAnsi="Verdana"/>
          <w:color w:val="000000"/>
        </w:rPr>
        <w:t>.</w:t>
      </w:r>
      <w:bookmarkStart w:id="0" w:name="_GoBack"/>
      <w:bookmarkEnd w:id="0"/>
    </w:p>
    <w:p w:rsidR="00FE02D5" w:rsidRPr="007310C9" w:rsidRDefault="00FE02D5" w:rsidP="007310C9">
      <w:pPr>
        <w:spacing w:line="240" w:lineRule="auto"/>
        <w:rPr>
          <w:rFonts w:ascii="Verdana" w:eastAsia="Times New Roman" w:hAnsi="Verdana"/>
          <w:color w:val="000000"/>
        </w:rPr>
      </w:pPr>
    </w:p>
    <w:p w:rsidR="007310C9" w:rsidRDefault="00320C0B" w:rsidP="00320C0B">
      <w:pPr>
        <w:pStyle w:val="ListParagraph"/>
        <w:numPr>
          <w:ilvl w:val="0"/>
          <w:numId w:val="3"/>
        </w:numPr>
        <w:spacing w:after="0"/>
        <w:rPr>
          <w:rFonts w:ascii="Verdana" w:hAnsi="Verdana"/>
          <w:b/>
        </w:rPr>
      </w:pPr>
      <w:r w:rsidRPr="006D66AF">
        <w:rPr>
          <w:rFonts w:ascii="Verdana" w:hAnsi="Verdana"/>
          <w:b/>
        </w:rPr>
        <w:t>Feedback from ABE60(5)</w:t>
      </w:r>
    </w:p>
    <w:p w:rsidR="007310C9" w:rsidRDefault="007310C9" w:rsidP="007310C9">
      <w:pPr>
        <w:spacing w:after="0"/>
        <w:rPr>
          <w:rFonts w:ascii="Verdana" w:hAnsi="Verdana"/>
          <w:b/>
        </w:rPr>
      </w:pPr>
    </w:p>
    <w:p w:rsidR="007310C9" w:rsidRDefault="007310C9" w:rsidP="007310C9">
      <w:pPr>
        <w:spacing w:after="0"/>
        <w:rPr>
          <w:rFonts w:ascii="Verdana" w:hAnsi="Verdana"/>
        </w:rPr>
      </w:pPr>
      <w:r>
        <w:rPr>
          <w:rFonts w:ascii="Verdana" w:hAnsi="Verdana"/>
        </w:rPr>
        <w:t xml:space="preserve">Nina Frid gave an update on the discussions that has taken place in the meeting of ABE (60) 5 covering both the progress with preparations for Transed 2015 in Lisbon and the preliminary letters of intent received for Transed 2018. </w:t>
      </w:r>
    </w:p>
    <w:p w:rsidR="007310C9" w:rsidRDefault="007310C9" w:rsidP="007310C9">
      <w:pPr>
        <w:spacing w:after="0"/>
        <w:rPr>
          <w:rFonts w:ascii="Verdana" w:hAnsi="Verdana"/>
        </w:rPr>
      </w:pPr>
    </w:p>
    <w:p w:rsidR="00320C0B" w:rsidRPr="007310C9" w:rsidRDefault="007310C9" w:rsidP="007310C9">
      <w:pPr>
        <w:spacing w:after="0"/>
        <w:rPr>
          <w:rFonts w:ascii="Verdana" w:hAnsi="Verdana"/>
          <w:b/>
        </w:rPr>
      </w:pPr>
      <w:r>
        <w:rPr>
          <w:rFonts w:ascii="Verdana" w:hAnsi="Verdana"/>
        </w:rPr>
        <w:t>For details of those discussions, see minutes of ABE (60) 5.</w:t>
      </w:r>
      <w:r w:rsidR="00047B29" w:rsidRPr="007310C9">
        <w:rPr>
          <w:rFonts w:ascii="Verdana" w:hAnsi="Verdana"/>
          <w:b/>
        </w:rPr>
        <w:br/>
      </w:r>
    </w:p>
    <w:p w:rsidR="00047B29" w:rsidRPr="006D66AF" w:rsidRDefault="00047B29" w:rsidP="00320C0B">
      <w:pPr>
        <w:pStyle w:val="ListParagraph"/>
        <w:numPr>
          <w:ilvl w:val="0"/>
          <w:numId w:val="3"/>
        </w:numPr>
        <w:spacing w:after="0"/>
        <w:rPr>
          <w:rFonts w:ascii="Verdana" w:hAnsi="Verdana"/>
          <w:b/>
        </w:rPr>
      </w:pPr>
      <w:r w:rsidRPr="006D66AF">
        <w:rPr>
          <w:rFonts w:ascii="Verdana" w:hAnsi="Verdana"/>
          <w:b/>
        </w:rPr>
        <w:t>Report form Access Exchange International</w:t>
      </w:r>
    </w:p>
    <w:p w:rsidR="00047B29" w:rsidRDefault="00047B29" w:rsidP="00047B29">
      <w:pPr>
        <w:spacing w:after="0"/>
        <w:rPr>
          <w:rFonts w:ascii="Verdana" w:hAnsi="Verdana"/>
        </w:rPr>
      </w:pPr>
      <w:r w:rsidRPr="006D66AF">
        <w:rPr>
          <w:rFonts w:ascii="Verdana" w:hAnsi="Verdana"/>
        </w:rPr>
        <w:t>Tom Rickert gave a</w:t>
      </w:r>
      <w:r w:rsidR="0014010D" w:rsidRPr="006D66AF">
        <w:rPr>
          <w:rFonts w:ascii="Verdana" w:hAnsi="Verdana"/>
        </w:rPr>
        <w:t>n</w:t>
      </w:r>
      <w:r w:rsidRPr="006D66AF">
        <w:rPr>
          <w:rFonts w:ascii="Verdana" w:hAnsi="Verdana"/>
        </w:rPr>
        <w:t xml:space="preserve"> update on the work of Access Exchange International (copy attached).</w:t>
      </w:r>
    </w:p>
    <w:p w:rsidR="00ED4F18" w:rsidRDefault="00ED4F18" w:rsidP="00047B29">
      <w:pPr>
        <w:spacing w:after="0"/>
        <w:rPr>
          <w:rFonts w:ascii="Verdana" w:hAnsi="Verdana"/>
        </w:rPr>
      </w:pPr>
    </w:p>
    <w:p w:rsidR="00ED4F18" w:rsidRPr="006D66AF" w:rsidRDefault="00ED4F18" w:rsidP="00047B29">
      <w:pPr>
        <w:spacing w:after="0"/>
        <w:rPr>
          <w:rFonts w:ascii="Verdana" w:hAnsi="Verdana"/>
        </w:rPr>
      </w:pPr>
      <w:r>
        <w:rPr>
          <w:rFonts w:ascii="Verdana" w:hAnsi="Verdana"/>
        </w:rPr>
        <w:t>The meeting adjourned at 12.00</w:t>
      </w:r>
    </w:p>
    <w:sectPr w:rsidR="00ED4F18" w:rsidRPr="006D66AF" w:rsidSect="0067312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35" w:rsidRDefault="00EE6F35" w:rsidP="00827969">
      <w:pPr>
        <w:spacing w:after="0" w:line="240" w:lineRule="auto"/>
      </w:pPr>
      <w:r>
        <w:separator/>
      </w:r>
    </w:p>
  </w:endnote>
  <w:endnote w:type="continuationSeparator" w:id="0">
    <w:p w:rsidR="00EE6F35" w:rsidRDefault="00EE6F35" w:rsidP="0082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5882"/>
      <w:docPartObj>
        <w:docPartGallery w:val="Page Numbers (Bottom of Page)"/>
        <w:docPartUnique/>
      </w:docPartObj>
    </w:sdtPr>
    <w:sdtContent>
      <w:p w:rsidR="009C50EB" w:rsidRDefault="004241E4">
        <w:pPr>
          <w:pStyle w:val="Footer"/>
          <w:jc w:val="right"/>
        </w:pPr>
        <w:r>
          <w:fldChar w:fldCharType="begin"/>
        </w:r>
        <w:r w:rsidR="0014010D">
          <w:instrText xml:space="preserve"> PAGE   \* MERGEFORMAT </w:instrText>
        </w:r>
        <w:r>
          <w:fldChar w:fldCharType="separate"/>
        </w:r>
        <w:r w:rsidR="00D052DC">
          <w:rPr>
            <w:noProof/>
          </w:rPr>
          <w:t>1</w:t>
        </w:r>
        <w:r>
          <w:rPr>
            <w:noProof/>
          </w:rPr>
          <w:fldChar w:fldCharType="end"/>
        </w:r>
      </w:p>
    </w:sdtContent>
  </w:sdt>
  <w:p w:rsidR="009C50EB" w:rsidRDefault="009C5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35" w:rsidRDefault="00EE6F35" w:rsidP="00827969">
      <w:pPr>
        <w:spacing w:after="0" w:line="240" w:lineRule="auto"/>
      </w:pPr>
      <w:r>
        <w:separator/>
      </w:r>
    </w:p>
  </w:footnote>
  <w:footnote w:type="continuationSeparator" w:id="0">
    <w:p w:rsidR="00EE6F35" w:rsidRDefault="00EE6F35" w:rsidP="00827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EB" w:rsidRPr="00295919" w:rsidRDefault="009C50EB" w:rsidP="00827969">
    <w:pPr>
      <w:spacing w:after="0"/>
      <w:jc w:val="center"/>
      <w:rPr>
        <w:b/>
        <w:sz w:val="32"/>
        <w:szCs w:val="32"/>
      </w:rPr>
    </w:pPr>
    <w:r w:rsidRPr="00295919">
      <w:rPr>
        <w:b/>
        <w:sz w:val="32"/>
        <w:szCs w:val="32"/>
      </w:rPr>
      <w:t>Sub-Committee on International Activities</w:t>
    </w:r>
  </w:p>
  <w:p w:rsidR="009C50EB" w:rsidRDefault="009C50EB">
    <w:pPr>
      <w:pStyle w:val="Header"/>
    </w:pPr>
  </w:p>
  <w:p w:rsidR="009C50EB" w:rsidRDefault="009C5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FB9"/>
    <w:multiLevelType w:val="hybridMultilevel"/>
    <w:tmpl w:val="CD48C4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41049E"/>
    <w:multiLevelType w:val="hybridMultilevel"/>
    <w:tmpl w:val="8C865A8E"/>
    <w:lvl w:ilvl="0" w:tplc="4C4C5FC6">
      <w:start w:val="1"/>
      <w:numFmt w:val="bullet"/>
      <w:lvlText w:val="•"/>
      <w:lvlJc w:val="left"/>
      <w:pPr>
        <w:tabs>
          <w:tab w:val="num" w:pos="720"/>
        </w:tabs>
        <w:ind w:left="720" w:hanging="360"/>
      </w:pPr>
      <w:rPr>
        <w:rFonts w:ascii="Arial" w:hAnsi="Arial" w:hint="default"/>
      </w:rPr>
    </w:lvl>
    <w:lvl w:ilvl="1" w:tplc="874E1E2A" w:tentative="1">
      <w:start w:val="1"/>
      <w:numFmt w:val="bullet"/>
      <w:lvlText w:val="•"/>
      <w:lvlJc w:val="left"/>
      <w:pPr>
        <w:tabs>
          <w:tab w:val="num" w:pos="1440"/>
        </w:tabs>
        <w:ind w:left="1440" w:hanging="360"/>
      </w:pPr>
      <w:rPr>
        <w:rFonts w:ascii="Arial" w:hAnsi="Arial" w:hint="default"/>
      </w:rPr>
    </w:lvl>
    <w:lvl w:ilvl="2" w:tplc="A3FA3E24" w:tentative="1">
      <w:start w:val="1"/>
      <w:numFmt w:val="bullet"/>
      <w:lvlText w:val="•"/>
      <w:lvlJc w:val="left"/>
      <w:pPr>
        <w:tabs>
          <w:tab w:val="num" w:pos="2160"/>
        </w:tabs>
        <w:ind w:left="2160" w:hanging="360"/>
      </w:pPr>
      <w:rPr>
        <w:rFonts w:ascii="Arial" w:hAnsi="Arial" w:hint="default"/>
      </w:rPr>
    </w:lvl>
    <w:lvl w:ilvl="3" w:tplc="4484009C" w:tentative="1">
      <w:start w:val="1"/>
      <w:numFmt w:val="bullet"/>
      <w:lvlText w:val="•"/>
      <w:lvlJc w:val="left"/>
      <w:pPr>
        <w:tabs>
          <w:tab w:val="num" w:pos="2880"/>
        </w:tabs>
        <w:ind w:left="2880" w:hanging="360"/>
      </w:pPr>
      <w:rPr>
        <w:rFonts w:ascii="Arial" w:hAnsi="Arial" w:hint="default"/>
      </w:rPr>
    </w:lvl>
    <w:lvl w:ilvl="4" w:tplc="D3ACF8BA" w:tentative="1">
      <w:start w:val="1"/>
      <w:numFmt w:val="bullet"/>
      <w:lvlText w:val="•"/>
      <w:lvlJc w:val="left"/>
      <w:pPr>
        <w:tabs>
          <w:tab w:val="num" w:pos="3600"/>
        </w:tabs>
        <w:ind w:left="3600" w:hanging="360"/>
      </w:pPr>
      <w:rPr>
        <w:rFonts w:ascii="Arial" w:hAnsi="Arial" w:hint="default"/>
      </w:rPr>
    </w:lvl>
    <w:lvl w:ilvl="5" w:tplc="C26C265E" w:tentative="1">
      <w:start w:val="1"/>
      <w:numFmt w:val="bullet"/>
      <w:lvlText w:val="•"/>
      <w:lvlJc w:val="left"/>
      <w:pPr>
        <w:tabs>
          <w:tab w:val="num" w:pos="4320"/>
        </w:tabs>
        <w:ind w:left="4320" w:hanging="360"/>
      </w:pPr>
      <w:rPr>
        <w:rFonts w:ascii="Arial" w:hAnsi="Arial" w:hint="default"/>
      </w:rPr>
    </w:lvl>
    <w:lvl w:ilvl="6" w:tplc="28CEC60E" w:tentative="1">
      <w:start w:val="1"/>
      <w:numFmt w:val="bullet"/>
      <w:lvlText w:val="•"/>
      <w:lvlJc w:val="left"/>
      <w:pPr>
        <w:tabs>
          <w:tab w:val="num" w:pos="5040"/>
        </w:tabs>
        <w:ind w:left="5040" w:hanging="360"/>
      </w:pPr>
      <w:rPr>
        <w:rFonts w:ascii="Arial" w:hAnsi="Arial" w:hint="default"/>
      </w:rPr>
    </w:lvl>
    <w:lvl w:ilvl="7" w:tplc="794CE2E2" w:tentative="1">
      <w:start w:val="1"/>
      <w:numFmt w:val="bullet"/>
      <w:lvlText w:val="•"/>
      <w:lvlJc w:val="left"/>
      <w:pPr>
        <w:tabs>
          <w:tab w:val="num" w:pos="5760"/>
        </w:tabs>
        <w:ind w:left="5760" w:hanging="360"/>
      </w:pPr>
      <w:rPr>
        <w:rFonts w:ascii="Arial" w:hAnsi="Arial" w:hint="default"/>
      </w:rPr>
    </w:lvl>
    <w:lvl w:ilvl="8" w:tplc="90E2B268" w:tentative="1">
      <w:start w:val="1"/>
      <w:numFmt w:val="bullet"/>
      <w:lvlText w:val="•"/>
      <w:lvlJc w:val="left"/>
      <w:pPr>
        <w:tabs>
          <w:tab w:val="num" w:pos="6480"/>
        </w:tabs>
        <w:ind w:left="6480" w:hanging="360"/>
      </w:pPr>
      <w:rPr>
        <w:rFonts w:ascii="Arial" w:hAnsi="Arial" w:hint="default"/>
      </w:rPr>
    </w:lvl>
  </w:abstractNum>
  <w:abstractNum w:abstractNumId="2">
    <w:nsid w:val="085255EF"/>
    <w:multiLevelType w:val="hybridMultilevel"/>
    <w:tmpl w:val="E6D636A0"/>
    <w:lvl w:ilvl="0" w:tplc="8B06CEFE">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24116C"/>
    <w:multiLevelType w:val="hybridMultilevel"/>
    <w:tmpl w:val="2FB45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083421"/>
    <w:multiLevelType w:val="hybridMultilevel"/>
    <w:tmpl w:val="17E87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E191C"/>
    <w:multiLevelType w:val="hybridMultilevel"/>
    <w:tmpl w:val="F6B8A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CC1CB5"/>
    <w:multiLevelType w:val="hybridMultilevel"/>
    <w:tmpl w:val="E7E4D756"/>
    <w:lvl w:ilvl="0" w:tplc="8B06CEFE">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201253"/>
    <w:multiLevelType w:val="hybridMultilevel"/>
    <w:tmpl w:val="78F847C6"/>
    <w:lvl w:ilvl="0" w:tplc="3E56FCD8">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DC18E0"/>
    <w:multiLevelType w:val="hybridMultilevel"/>
    <w:tmpl w:val="0D3047D2"/>
    <w:lvl w:ilvl="0" w:tplc="D464AB78">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86343D"/>
    <w:multiLevelType w:val="hybridMultilevel"/>
    <w:tmpl w:val="ADA8919C"/>
    <w:lvl w:ilvl="0" w:tplc="3E56FCD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125046"/>
    <w:multiLevelType w:val="hybridMultilevel"/>
    <w:tmpl w:val="93640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5625E3"/>
    <w:multiLevelType w:val="hybridMultilevel"/>
    <w:tmpl w:val="CAA6C3DC"/>
    <w:lvl w:ilvl="0" w:tplc="D464AB7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5719F2"/>
    <w:multiLevelType w:val="hybridMultilevel"/>
    <w:tmpl w:val="1FC41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675FB4"/>
    <w:multiLevelType w:val="hybridMultilevel"/>
    <w:tmpl w:val="90E65072"/>
    <w:lvl w:ilvl="0" w:tplc="D464AB78">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5D6BD7"/>
    <w:multiLevelType w:val="hybridMultilevel"/>
    <w:tmpl w:val="CC6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12E2F"/>
    <w:multiLevelType w:val="hybridMultilevel"/>
    <w:tmpl w:val="4DE83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9B2A90"/>
    <w:multiLevelType w:val="hybridMultilevel"/>
    <w:tmpl w:val="07080D2A"/>
    <w:lvl w:ilvl="0" w:tplc="5DE46A2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AD2454"/>
    <w:multiLevelType w:val="hybridMultilevel"/>
    <w:tmpl w:val="BEFC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D20CC2"/>
    <w:multiLevelType w:val="hybridMultilevel"/>
    <w:tmpl w:val="71F67790"/>
    <w:lvl w:ilvl="0" w:tplc="D58E38D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C07EF"/>
    <w:multiLevelType w:val="hybridMultilevel"/>
    <w:tmpl w:val="2F1E0A14"/>
    <w:lvl w:ilvl="0" w:tplc="F21A68BC">
      <w:start w:val="1"/>
      <w:numFmt w:val="bullet"/>
      <w:lvlText w:val="•"/>
      <w:lvlJc w:val="left"/>
      <w:pPr>
        <w:tabs>
          <w:tab w:val="num" w:pos="720"/>
        </w:tabs>
        <w:ind w:left="720" w:hanging="360"/>
      </w:pPr>
      <w:rPr>
        <w:rFonts w:ascii="Arial" w:hAnsi="Arial" w:hint="default"/>
      </w:rPr>
    </w:lvl>
    <w:lvl w:ilvl="1" w:tplc="95D6D8D2" w:tentative="1">
      <w:start w:val="1"/>
      <w:numFmt w:val="bullet"/>
      <w:lvlText w:val="•"/>
      <w:lvlJc w:val="left"/>
      <w:pPr>
        <w:tabs>
          <w:tab w:val="num" w:pos="1440"/>
        </w:tabs>
        <w:ind w:left="1440" w:hanging="360"/>
      </w:pPr>
      <w:rPr>
        <w:rFonts w:ascii="Arial" w:hAnsi="Arial" w:hint="default"/>
      </w:rPr>
    </w:lvl>
    <w:lvl w:ilvl="2" w:tplc="82EC3E40" w:tentative="1">
      <w:start w:val="1"/>
      <w:numFmt w:val="bullet"/>
      <w:lvlText w:val="•"/>
      <w:lvlJc w:val="left"/>
      <w:pPr>
        <w:tabs>
          <w:tab w:val="num" w:pos="2160"/>
        </w:tabs>
        <w:ind w:left="2160" w:hanging="360"/>
      </w:pPr>
      <w:rPr>
        <w:rFonts w:ascii="Arial" w:hAnsi="Arial" w:hint="default"/>
      </w:rPr>
    </w:lvl>
    <w:lvl w:ilvl="3" w:tplc="AB3E15B2" w:tentative="1">
      <w:start w:val="1"/>
      <w:numFmt w:val="bullet"/>
      <w:lvlText w:val="•"/>
      <w:lvlJc w:val="left"/>
      <w:pPr>
        <w:tabs>
          <w:tab w:val="num" w:pos="2880"/>
        </w:tabs>
        <w:ind w:left="2880" w:hanging="360"/>
      </w:pPr>
      <w:rPr>
        <w:rFonts w:ascii="Arial" w:hAnsi="Arial" w:hint="default"/>
      </w:rPr>
    </w:lvl>
    <w:lvl w:ilvl="4" w:tplc="A142E26C" w:tentative="1">
      <w:start w:val="1"/>
      <w:numFmt w:val="bullet"/>
      <w:lvlText w:val="•"/>
      <w:lvlJc w:val="left"/>
      <w:pPr>
        <w:tabs>
          <w:tab w:val="num" w:pos="3600"/>
        </w:tabs>
        <w:ind w:left="3600" w:hanging="360"/>
      </w:pPr>
      <w:rPr>
        <w:rFonts w:ascii="Arial" w:hAnsi="Arial" w:hint="default"/>
      </w:rPr>
    </w:lvl>
    <w:lvl w:ilvl="5" w:tplc="C5305BB4" w:tentative="1">
      <w:start w:val="1"/>
      <w:numFmt w:val="bullet"/>
      <w:lvlText w:val="•"/>
      <w:lvlJc w:val="left"/>
      <w:pPr>
        <w:tabs>
          <w:tab w:val="num" w:pos="4320"/>
        </w:tabs>
        <w:ind w:left="4320" w:hanging="360"/>
      </w:pPr>
      <w:rPr>
        <w:rFonts w:ascii="Arial" w:hAnsi="Arial" w:hint="default"/>
      </w:rPr>
    </w:lvl>
    <w:lvl w:ilvl="6" w:tplc="6F0C9F42" w:tentative="1">
      <w:start w:val="1"/>
      <w:numFmt w:val="bullet"/>
      <w:lvlText w:val="•"/>
      <w:lvlJc w:val="left"/>
      <w:pPr>
        <w:tabs>
          <w:tab w:val="num" w:pos="5040"/>
        </w:tabs>
        <w:ind w:left="5040" w:hanging="360"/>
      </w:pPr>
      <w:rPr>
        <w:rFonts w:ascii="Arial" w:hAnsi="Arial" w:hint="default"/>
      </w:rPr>
    </w:lvl>
    <w:lvl w:ilvl="7" w:tplc="2B163C6C" w:tentative="1">
      <w:start w:val="1"/>
      <w:numFmt w:val="bullet"/>
      <w:lvlText w:val="•"/>
      <w:lvlJc w:val="left"/>
      <w:pPr>
        <w:tabs>
          <w:tab w:val="num" w:pos="5760"/>
        </w:tabs>
        <w:ind w:left="5760" w:hanging="360"/>
      </w:pPr>
      <w:rPr>
        <w:rFonts w:ascii="Arial" w:hAnsi="Arial" w:hint="default"/>
      </w:rPr>
    </w:lvl>
    <w:lvl w:ilvl="8" w:tplc="6F766C6A" w:tentative="1">
      <w:start w:val="1"/>
      <w:numFmt w:val="bullet"/>
      <w:lvlText w:val="•"/>
      <w:lvlJc w:val="left"/>
      <w:pPr>
        <w:tabs>
          <w:tab w:val="num" w:pos="6480"/>
        </w:tabs>
        <w:ind w:left="6480" w:hanging="360"/>
      </w:pPr>
      <w:rPr>
        <w:rFonts w:ascii="Arial" w:hAnsi="Arial" w:hint="default"/>
      </w:rPr>
    </w:lvl>
  </w:abstractNum>
  <w:abstractNum w:abstractNumId="20">
    <w:nsid w:val="449E3085"/>
    <w:multiLevelType w:val="hybridMultilevel"/>
    <w:tmpl w:val="4FE8CA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2856A1"/>
    <w:multiLevelType w:val="hybridMultilevel"/>
    <w:tmpl w:val="632AC9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nsid w:val="477D3956"/>
    <w:multiLevelType w:val="hybridMultilevel"/>
    <w:tmpl w:val="A238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104E58"/>
    <w:multiLevelType w:val="hybridMultilevel"/>
    <w:tmpl w:val="51FCB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25307CA"/>
    <w:multiLevelType w:val="hybridMultilevel"/>
    <w:tmpl w:val="A36CD422"/>
    <w:lvl w:ilvl="0" w:tplc="8B06CEFE">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7797D8B"/>
    <w:multiLevelType w:val="hybridMultilevel"/>
    <w:tmpl w:val="068EE820"/>
    <w:lvl w:ilvl="0" w:tplc="D464AB7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A1C2930"/>
    <w:multiLevelType w:val="hybridMultilevel"/>
    <w:tmpl w:val="8B6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1148A6"/>
    <w:multiLevelType w:val="hybridMultilevel"/>
    <w:tmpl w:val="0DB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461FD"/>
    <w:multiLevelType w:val="hybridMultilevel"/>
    <w:tmpl w:val="70D4FD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962E45"/>
    <w:multiLevelType w:val="hybridMultilevel"/>
    <w:tmpl w:val="ACFE41F0"/>
    <w:lvl w:ilvl="0" w:tplc="D58E38D4">
      <w:numFmt w:val="bullet"/>
      <w:lvlText w:val="-"/>
      <w:lvlJc w:val="left"/>
      <w:pPr>
        <w:ind w:left="180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AF14712"/>
    <w:multiLevelType w:val="hybridMultilevel"/>
    <w:tmpl w:val="9DB6E632"/>
    <w:lvl w:ilvl="0" w:tplc="5DE46A2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4"/>
  </w:num>
  <w:num w:numId="5">
    <w:abstractNumId w:val="14"/>
  </w:num>
  <w:num w:numId="6">
    <w:abstractNumId w:val="10"/>
  </w:num>
  <w:num w:numId="7">
    <w:abstractNumId w:val="20"/>
  </w:num>
  <w:num w:numId="8">
    <w:abstractNumId w:val="26"/>
  </w:num>
  <w:num w:numId="9">
    <w:abstractNumId w:val="27"/>
  </w:num>
  <w:num w:numId="10">
    <w:abstractNumId w:val="0"/>
  </w:num>
  <w:num w:numId="11">
    <w:abstractNumId w:val="12"/>
  </w:num>
  <w:num w:numId="12">
    <w:abstractNumId w:val="11"/>
  </w:num>
  <w:num w:numId="13">
    <w:abstractNumId w:val="8"/>
  </w:num>
  <w:num w:numId="14">
    <w:abstractNumId w:val="25"/>
  </w:num>
  <w:num w:numId="15">
    <w:abstractNumId w:val="13"/>
  </w:num>
  <w:num w:numId="16">
    <w:abstractNumId w:val="16"/>
  </w:num>
  <w:num w:numId="17">
    <w:abstractNumId w:val="30"/>
  </w:num>
  <w:num w:numId="18">
    <w:abstractNumId w:val="18"/>
  </w:num>
  <w:num w:numId="19">
    <w:abstractNumId w:val="29"/>
  </w:num>
  <w:num w:numId="20">
    <w:abstractNumId w:val="7"/>
  </w:num>
  <w:num w:numId="21">
    <w:abstractNumId w:val="9"/>
  </w:num>
  <w:num w:numId="22">
    <w:abstractNumId w:val="24"/>
  </w:num>
  <w:num w:numId="23">
    <w:abstractNumId w:val="2"/>
  </w:num>
  <w:num w:numId="24">
    <w:abstractNumId w:val="6"/>
  </w:num>
  <w:num w:numId="25">
    <w:abstractNumId w:val="19"/>
  </w:num>
  <w:num w:numId="26">
    <w:abstractNumId w:val="1"/>
  </w:num>
  <w:num w:numId="27">
    <w:abstractNumId w:val="2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9D5"/>
    <w:rsid w:val="000314D2"/>
    <w:rsid w:val="00034858"/>
    <w:rsid w:val="00047B29"/>
    <w:rsid w:val="00072EDD"/>
    <w:rsid w:val="00086BAA"/>
    <w:rsid w:val="00120BF8"/>
    <w:rsid w:val="0014010D"/>
    <w:rsid w:val="001564EA"/>
    <w:rsid w:val="001B4426"/>
    <w:rsid w:val="001E62DD"/>
    <w:rsid w:val="00201257"/>
    <w:rsid w:val="00284B05"/>
    <w:rsid w:val="00295919"/>
    <w:rsid w:val="002A1CFC"/>
    <w:rsid w:val="002A5B7F"/>
    <w:rsid w:val="003057EA"/>
    <w:rsid w:val="003145E1"/>
    <w:rsid w:val="00320C0B"/>
    <w:rsid w:val="00330DA0"/>
    <w:rsid w:val="00356A17"/>
    <w:rsid w:val="00387712"/>
    <w:rsid w:val="003A18AA"/>
    <w:rsid w:val="003F6A61"/>
    <w:rsid w:val="00402A77"/>
    <w:rsid w:val="004241E4"/>
    <w:rsid w:val="0043791A"/>
    <w:rsid w:val="00443DFB"/>
    <w:rsid w:val="00461287"/>
    <w:rsid w:val="004B2E62"/>
    <w:rsid w:val="004C2ACD"/>
    <w:rsid w:val="004D3460"/>
    <w:rsid w:val="00563D7C"/>
    <w:rsid w:val="00586CCD"/>
    <w:rsid w:val="0059172B"/>
    <w:rsid w:val="006007D5"/>
    <w:rsid w:val="00607278"/>
    <w:rsid w:val="006238F4"/>
    <w:rsid w:val="006302B5"/>
    <w:rsid w:val="00673129"/>
    <w:rsid w:val="006C035B"/>
    <w:rsid w:val="006D66AF"/>
    <w:rsid w:val="006E67AE"/>
    <w:rsid w:val="006F04A1"/>
    <w:rsid w:val="00706C62"/>
    <w:rsid w:val="007310C9"/>
    <w:rsid w:val="007C25AA"/>
    <w:rsid w:val="00827969"/>
    <w:rsid w:val="00835CBA"/>
    <w:rsid w:val="00841548"/>
    <w:rsid w:val="00845A16"/>
    <w:rsid w:val="009832D8"/>
    <w:rsid w:val="00993CBD"/>
    <w:rsid w:val="009C50EB"/>
    <w:rsid w:val="00A3385D"/>
    <w:rsid w:val="00A51804"/>
    <w:rsid w:val="00A5590E"/>
    <w:rsid w:val="00A6172E"/>
    <w:rsid w:val="00A6395D"/>
    <w:rsid w:val="00A770BF"/>
    <w:rsid w:val="00A84B7F"/>
    <w:rsid w:val="00AA31A5"/>
    <w:rsid w:val="00AB681C"/>
    <w:rsid w:val="00AE49A1"/>
    <w:rsid w:val="00AE5474"/>
    <w:rsid w:val="00B33856"/>
    <w:rsid w:val="00BE48C3"/>
    <w:rsid w:val="00C4085D"/>
    <w:rsid w:val="00C51820"/>
    <w:rsid w:val="00C61F6E"/>
    <w:rsid w:val="00CB4B0E"/>
    <w:rsid w:val="00CC7B32"/>
    <w:rsid w:val="00CD3EE4"/>
    <w:rsid w:val="00D052DC"/>
    <w:rsid w:val="00D13AAE"/>
    <w:rsid w:val="00D249D5"/>
    <w:rsid w:val="00D368E1"/>
    <w:rsid w:val="00D47827"/>
    <w:rsid w:val="00E04909"/>
    <w:rsid w:val="00E14172"/>
    <w:rsid w:val="00E23535"/>
    <w:rsid w:val="00E72398"/>
    <w:rsid w:val="00E92F66"/>
    <w:rsid w:val="00ED4F18"/>
    <w:rsid w:val="00ED7BA3"/>
    <w:rsid w:val="00EE6F35"/>
    <w:rsid w:val="00F67649"/>
    <w:rsid w:val="00FE02D5"/>
    <w:rsid w:val="00FF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3385D"/>
    <w:pPr>
      <w:pBdr>
        <w:bottom w:val="single" w:sz="8" w:space="4" w:color="4F81BD" w:themeColor="accent1"/>
      </w:pBdr>
      <w:spacing w:after="300" w:line="240" w:lineRule="auto"/>
      <w:contextualSpacing/>
    </w:pPr>
    <w:rPr>
      <w:rFonts w:ascii="Verdana" w:eastAsiaTheme="majorEastAsia" w:hAnsi="Verdana" w:cstheme="majorBidi"/>
      <w:spacing w:val="5"/>
      <w:kern w:val="28"/>
      <w:sz w:val="24"/>
      <w:szCs w:val="52"/>
      <w:lang w:val="en-US"/>
    </w:rPr>
  </w:style>
  <w:style w:type="character" w:customStyle="1" w:styleId="TitleChar">
    <w:name w:val="Title Char"/>
    <w:basedOn w:val="DefaultParagraphFont"/>
    <w:link w:val="Title"/>
    <w:rsid w:val="00A3385D"/>
    <w:rPr>
      <w:rFonts w:ascii="Verdana" w:eastAsiaTheme="majorEastAsia" w:hAnsi="Verdana" w:cstheme="majorBidi"/>
      <w:spacing w:val="5"/>
      <w:kern w:val="28"/>
      <w:sz w:val="24"/>
      <w:szCs w:val="52"/>
      <w:lang w:val="en-US" w:eastAsia="en-US"/>
    </w:rPr>
  </w:style>
  <w:style w:type="table" w:styleId="TableGrid">
    <w:name w:val="Table Grid"/>
    <w:basedOn w:val="TableNormal"/>
    <w:uiPriority w:val="59"/>
    <w:rsid w:val="00D24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DFB"/>
    <w:pPr>
      <w:ind w:left="720"/>
      <w:contextualSpacing/>
    </w:pPr>
  </w:style>
  <w:style w:type="character" w:styleId="Hyperlink">
    <w:name w:val="Hyperlink"/>
    <w:basedOn w:val="DefaultParagraphFont"/>
    <w:uiPriority w:val="99"/>
    <w:unhideWhenUsed/>
    <w:rsid w:val="00E92F66"/>
    <w:rPr>
      <w:color w:val="0000FF" w:themeColor="hyperlink"/>
      <w:u w:val="single"/>
    </w:rPr>
  </w:style>
  <w:style w:type="paragraph" w:styleId="Header">
    <w:name w:val="header"/>
    <w:basedOn w:val="Normal"/>
    <w:link w:val="HeaderChar"/>
    <w:uiPriority w:val="99"/>
    <w:unhideWhenUsed/>
    <w:rsid w:val="0082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69"/>
  </w:style>
  <w:style w:type="paragraph" w:styleId="Footer">
    <w:name w:val="footer"/>
    <w:basedOn w:val="Normal"/>
    <w:link w:val="FooterChar"/>
    <w:uiPriority w:val="99"/>
    <w:unhideWhenUsed/>
    <w:rsid w:val="0082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69"/>
  </w:style>
  <w:style w:type="paragraph" w:styleId="BalloonText">
    <w:name w:val="Balloon Text"/>
    <w:basedOn w:val="Normal"/>
    <w:link w:val="BalloonTextChar"/>
    <w:uiPriority w:val="99"/>
    <w:semiHidden/>
    <w:unhideWhenUsed/>
    <w:rsid w:val="0082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69"/>
    <w:rPr>
      <w:rFonts w:ascii="Tahoma" w:hAnsi="Tahoma" w:cs="Tahoma"/>
      <w:sz w:val="16"/>
      <w:szCs w:val="16"/>
    </w:rPr>
  </w:style>
  <w:style w:type="paragraph" w:styleId="PlainText">
    <w:name w:val="Plain Text"/>
    <w:basedOn w:val="Normal"/>
    <w:link w:val="PlainTextChar"/>
    <w:uiPriority w:val="99"/>
    <w:semiHidden/>
    <w:unhideWhenUsed/>
    <w:rsid w:val="002A1C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A1CFC"/>
    <w:rPr>
      <w:rFonts w:ascii="Consolas" w:hAnsi="Consolas" w:cs="Consolas"/>
      <w:sz w:val="21"/>
      <w:szCs w:val="21"/>
    </w:rPr>
  </w:style>
  <w:style w:type="character" w:styleId="FollowedHyperlink">
    <w:name w:val="FollowedHyperlink"/>
    <w:basedOn w:val="DefaultParagraphFont"/>
    <w:uiPriority w:val="99"/>
    <w:semiHidden/>
    <w:unhideWhenUsed/>
    <w:rsid w:val="00B33856"/>
    <w:rPr>
      <w:color w:val="800080" w:themeColor="followedHyperlink"/>
      <w:u w:val="single"/>
    </w:rPr>
  </w:style>
  <w:style w:type="paragraph" w:styleId="NormalWeb">
    <w:name w:val="Normal (Web)"/>
    <w:basedOn w:val="Normal"/>
    <w:uiPriority w:val="99"/>
    <w:semiHidden/>
    <w:unhideWhenUsed/>
    <w:rsid w:val="00993CBD"/>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290755">
      <w:bodyDiv w:val="1"/>
      <w:marLeft w:val="0"/>
      <w:marRight w:val="0"/>
      <w:marTop w:val="0"/>
      <w:marBottom w:val="0"/>
      <w:divBdr>
        <w:top w:val="none" w:sz="0" w:space="0" w:color="auto"/>
        <w:left w:val="none" w:sz="0" w:space="0" w:color="auto"/>
        <w:bottom w:val="none" w:sz="0" w:space="0" w:color="auto"/>
        <w:right w:val="none" w:sz="0" w:space="0" w:color="auto"/>
      </w:divBdr>
    </w:div>
    <w:div w:id="265692313">
      <w:bodyDiv w:val="1"/>
      <w:marLeft w:val="0"/>
      <w:marRight w:val="0"/>
      <w:marTop w:val="0"/>
      <w:marBottom w:val="0"/>
      <w:divBdr>
        <w:top w:val="none" w:sz="0" w:space="0" w:color="auto"/>
        <w:left w:val="none" w:sz="0" w:space="0" w:color="auto"/>
        <w:bottom w:val="none" w:sz="0" w:space="0" w:color="auto"/>
        <w:right w:val="none" w:sz="0" w:space="0" w:color="auto"/>
      </w:divBdr>
    </w:div>
    <w:div w:id="285506644">
      <w:bodyDiv w:val="1"/>
      <w:marLeft w:val="0"/>
      <w:marRight w:val="0"/>
      <w:marTop w:val="0"/>
      <w:marBottom w:val="0"/>
      <w:divBdr>
        <w:top w:val="none" w:sz="0" w:space="0" w:color="auto"/>
        <w:left w:val="none" w:sz="0" w:space="0" w:color="auto"/>
        <w:bottom w:val="none" w:sz="0" w:space="0" w:color="auto"/>
        <w:right w:val="none" w:sz="0" w:space="0" w:color="auto"/>
      </w:divBdr>
    </w:div>
    <w:div w:id="390691636">
      <w:bodyDiv w:val="1"/>
      <w:marLeft w:val="0"/>
      <w:marRight w:val="0"/>
      <w:marTop w:val="0"/>
      <w:marBottom w:val="0"/>
      <w:divBdr>
        <w:top w:val="none" w:sz="0" w:space="0" w:color="auto"/>
        <w:left w:val="none" w:sz="0" w:space="0" w:color="auto"/>
        <w:bottom w:val="none" w:sz="0" w:space="0" w:color="auto"/>
        <w:right w:val="none" w:sz="0" w:space="0" w:color="auto"/>
      </w:divBdr>
    </w:div>
    <w:div w:id="534002300">
      <w:bodyDiv w:val="1"/>
      <w:marLeft w:val="0"/>
      <w:marRight w:val="0"/>
      <w:marTop w:val="0"/>
      <w:marBottom w:val="0"/>
      <w:divBdr>
        <w:top w:val="none" w:sz="0" w:space="0" w:color="auto"/>
        <w:left w:val="none" w:sz="0" w:space="0" w:color="auto"/>
        <w:bottom w:val="none" w:sz="0" w:space="0" w:color="auto"/>
        <w:right w:val="none" w:sz="0" w:space="0" w:color="auto"/>
      </w:divBdr>
    </w:div>
    <w:div w:id="697507756">
      <w:bodyDiv w:val="1"/>
      <w:marLeft w:val="0"/>
      <w:marRight w:val="0"/>
      <w:marTop w:val="0"/>
      <w:marBottom w:val="0"/>
      <w:divBdr>
        <w:top w:val="none" w:sz="0" w:space="0" w:color="auto"/>
        <w:left w:val="none" w:sz="0" w:space="0" w:color="auto"/>
        <w:bottom w:val="none" w:sz="0" w:space="0" w:color="auto"/>
        <w:right w:val="none" w:sz="0" w:space="0" w:color="auto"/>
      </w:divBdr>
    </w:div>
    <w:div w:id="796143985">
      <w:bodyDiv w:val="1"/>
      <w:marLeft w:val="0"/>
      <w:marRight w:val="0"/>
      <w:marTop w:val="0"/>
      <w:marBottom w:val="0"/>
      <w:divBdr>
        <w:top w:val="none" w:sz="0" w:space="0" w:color="auto"/>
        <w:left w:val="none" w:sz="0" w:space="0" w:color="auto"/>
        <w:bottom w:val="none" w:sz="0" w:space="0" w:color="auto"/>
        <w:right w:val="none" w:sz="0" w:space="0" w:color="auto"/>
      </w:divBdr>
    </w:div>
    <w:div w:id="937449538">
      <w:bodyDiv w:val="1"/>
      <w:marLeft w:val="0"/>
      <w:marRight w:val="0"/>
      <w:marTop w:val="0"/>
      <w:marBottom w:val="0"/>
      <w:divBdr>
        <w:top w:val="none" w:sz="0" w:space="0" w:color="auto"/>
        <w:left w:val="none" w:sz="0" w:space="0" w:color="auto"/>
        <w:bottom w:val="none" w:sz="0" w:space="0" w:color="auto"/>
        <w:right w:val="none" w:sz="0" w:space="0" w:color="auto"/>
      </w:divBdr>
    </w:div>
    <w:div w:id="957905552">
      <w:bodyDiv w:val="1"/>
      <w:marLeft w:val="0"/>
      <w:marRight w:val="0"/>
      <w:marTop w:val="0"/>
      <w:marBottom w:val="0"/>
      <w:divBdr>
        <w:top w:val="none" w:sz="0" w:space="0" w:color="auto"/>
        <w:left w:val="none" w:sz="0" w:space="0" w:color="auto"/>
        <w:bottom w:val="none" w:sz="0" w:space="0" w:color="auto"/>
        <w:right w:val="none" w:sz="0" w:space="0" w:color="auto"/>
      </w:divBdr>
    </w:div>
    <w:div w:id="1148208853">
      <w:bodyDiv w:val="1"/>
      <w:marLeft w:val="0"/>
      <w:marRight w:val="0"/>
      <w:marTop w:val="0"/>
      <w:marBottom w:val="0"/>
      <w:divBdr>
        <w:top w:val="none" w:sz="0" w:space="0" w:color="auto"/>
        <w:left w:val="none" w:sz="0" w:space="0" w:color="auto"/>
        <w:bottom w:val="none" w:sz="0" w:space="0" w:color="auto"/>
        <w:right w:val="none" w:sz="0" w:space="0" w:color="auto"/>
      </w:divBdr>
    </w:div>
    <w:div w:id="1183015165">
      <w:bodyDiv w:val="1"/>
      <w:marLeft w:val="0"/>
      <w:marRight w:val="0"/>
      <w:marTop w:val="0"/>
      <w:marBottom w:val="0"/>
      <w:divBdr>
        <w:top w:val="none" w:sz="0" w:space="0" w:color="auto"/>
        <w:left w:val="none" w:sz="0" w:space="0" w:color="auto"/>
        <w:bottom w:val="none" w:sz="0" w:space="0" w:color="auto"/>
        <w:right w:val="none" w:sz="0" w:space="0" w:color="auto"/>
      </w:divBdr>
    </w:div>
    <w:div w:id="1189492234">
      <w:bodyDiv w:val="1"/>
      <w:marLeft w:val="0"/>
      <w:marRight w:val="0"/>
      <w:marTop w:val="0"/>
      <w:marBottom w:val="0"/>
      <w:divBdr>
        <w:top w:val="none" w:sz="0" w:space="0" w:color="auto"/>
        <w:left w:val="none" w:sz="0" w:space="0" w:color="auto"/>
        <w:bottom w:val="none" w:sz="0" w:space="0" w:color="auto"/>
        <w:right w:val="none" w:sz="0" w:space="0" w:color="auto"/>
      </w:divBdr>
    </w:div>
    <w:div w:id="1260064332">
      <w:bodyDiv w:val="1"/>
      <w:marLeft w:val="0"/>
      <w:marRight w:val="0"/>
      <w:marTop w:val="0"/>
      <w:marBottom w:val="0"/>
      <w:divBdr>
        <w:top w:val="none" w:sz="0" w:space="0" w:color="auto"/>
        <w:left w:val="none" w:sz="0" w:space="0" w:color="auto"/>
        <w:bottom w:val="none" w:sz="0" w:space="0" w:color="auto"/>
        <w:right w:val="none" w:sz="0" w:space="0" w:color="auto"/>
      </w:divBdr>
    </w:div>
    <w:div w:id="1340351859">
      <w:bodyDiv w:val="1"/>
      <w:marLeft w:val="0"/>
      <w:marRight w:val="0"/>
      <w:marTop w:val="0"/>
      <w:marBottom w:val="0"/>
      <w:divBdr>
        <w:top w:val="none" w:sz="0" w:space="0" w:color="auto"/>
        <w:left w:val="none" w:sz="0" w:space="0" w:color="auto"/>
        <w:bottom w:val="none" w:sz="0" w:space="0" w:color="auto"/>
        <w:right w:val="none" w:sz="0" w:space="0" w:color="auto"/>
      </w:divBdr>
    </w:div>
    <w:div w:id="1354458273">
      <w:bodyDiv w:val="1"/>
      <w:marLeft w:val="0"/>
      <w:marRight w:val="0"/>
      <w:marTop w:val="0"/>
      <w:marBottom w:val="0"/>
      <w:divBdr>
        <w:top w:val="none" w:sz="0" w:space="0" w:color="auto"/>
        <w:left w:val="none" w:sz="0" w:space="0" w:color="auto"/>
        <w:bottom w:val="none" w:sz="0" w:space="0" w:color="auto"/>
        <w:right w:val="none" w:sz="0" w:space="0" w:color="auto"/>
      </w:divBdr>
    </w:div>
    <w:div w:id="1491216984">
      <w:bodyDiv w:val="1"/>
      <w:marLeft w:val="0"/>
      <w:marRight w:val="0"/>
      <w:marTop w:val="0"/>
      <w:marBottom w:val="0"/>
      <w:divBdr>
        <w:top w:val="none" w:sz="0" w:space="0" w:color="auto"/>
        <w:left w:val="none" w:sz="0" w:space="0" w:color="auto"/>
        <w:bottom w:val="none" w:sz="0" w:space="0" w:color="auto"/>
        <w:right w:val="none" w:sz="0" w:space="0" w:color="auto"/>
      </w:divBdr>
    </w:div>
    <w:div w:id="1737050188">
      <w:bodyDiv w:val="1"/>
      <w:marLeft w:val="0"/>
      <w:marRight w:val="0"/>
      <w:marTop w:val="0"/>
      <w:marBottom w:val="0"/>
      <w:divBdr>
        <w:top w:val="none" w:sz="0" w:space="0" w:color="auto"/>
        <w:left w:val="none" w:sz="0" w:space="0" w:color="auto"/>
        <w:bottom w:val="none" w:sz="0" w:space="0" w:color="auto"/>
        <w:right w:val="none" w:sz="0" w:space="0" w:color="auto"/>
      </w:divBdr>
      <w:divsChild>
        <w:div w:id="1663855852">
          <w:marLeft w:val="547"/>
          <w:marRight w:val="0"/>
          <w:marTop w:val="96"/>
          <w:marBottom w:val="0"/>
          <w:divBdr>
            <w:top w:val="none" w:sz="0" w:space="0" w:color="auto"/>
            <w:left w:val="none" w:sz="0" w:space="0" w:color="auto"/>
            <w:bottom w:val="none" w:sz="0" w:space="0" w:color="auto"/>
            <w:right w:val="none" w:sz="0" w:space="0" w:color="auto"/>
          </w:divBdr>
        </w:div>
        <w:div w:id="1749691351">
          <w:marLeft w:val="547"/>
          <w:marRight w:val="0"/>
          <w:marTop w:val="96"/>
          <w:marBottom w:val="0"/>
          <w:divBdr>
            <w:top w:val="none" w:sz="0" w:space="0" w:color="auto"/>
            <w:left w:val="none" w:sz="0" w:space="0" w:color="auto"/>
            <w:bottom w:val="none" w:sz="0" w:space="0" w:color="auto"/>
            <w:right w:val="none" w:sz="0" w:space="0" w:color="auto"/>
          </w:divBdr>
        </w:div>
      </w:divsChild>
    </w:div>
    <w:div w:id="1798907581">
      <w:bodyDiv w:val="1"/>
      <w:marLeft w:val="0"/>
      <w:marRight w:val="0"/>
      <w:marTop w:val="0"/>
      <w:marBottom w:val="0"/>
      <w:divBdr>
        <w:top w:val="none" w:sz="0" w:space="0" w:color="auto"/>
        <w:left w:val="none" w:sz="0" w:space="0" w:color="auto"/>
        <w:bottom w:val="none" w:sz="0" w:space="0" w:color="auto"/>
        <w:right w:val="none" w:sz="0" w:space="0" w:color="auto"/>
      </w:divBdr>
    </w:div>
    <w:div w:id="1802460946">
      <w:bodyDiv w:val="1"/>
      <w:marLeft w:val="0"/>
      <w:marRight w:val="0"/>
      <w:marTop w:val="0"/>
      <w:marBottom w:val="0"/>
      <w:divBdr>
        <w:top w:val="none" w:sz="0" w:space="0" w:color="auto"/>
        <w:left w:val="none" w:sz="0" w:space="0" w:color="auto"/>
        <w:bottom w:val="none" w:sz="0" w:space="0" w:color="auto"/>
        <w:right w:val="none" w:sz="0" w:space="0" w:color="auto"/>
      </w:divBdr>
    </w:div>
    <w:div w:id="1877769480">
      <w:bodyDiv w:val="1"/>
      <w:marLeft w:val="0"/>
      <w:marRight w:val="0"/>
      <w:marTop w:val="0"/>
      <w:marBottom w:val="0"/>
      <w:divBdr>
        <w:top w:val="none" w:sz="0" w:space="0" w:color="auto"/>
        <w:left w:val="none" w:sz="0" w:space="0" w:color="auto"/>
        <w:bottom w:val="none" w:sz="0" w:space="0" w:color="auto"/>
        <w:right w:val="none" w:sz="0" w:space="0" w:color="auto"/>
      </w:divBdr>
    </w:div>
    <w:div w:id="2021082293">
      <w:bodyDiv w:val="1"/>
      <w:marLeft w:val="0"/>
      <w:marRight w:val="0"/>
      <w:marTop w:val="0"/>
      <w:marBottom w:val="0"/>
      <w:divBdr>
        <w:top w:val="none" w:sz="0" w:space="0" w:color="auto"/>
        <w:left w:val="none" w:sz="0" w:space="0" w:color="auto"/>
        <w:bottom w:val="none" w:sz="0" w:space="0" w:color="auto"/>
        <w:right w:val="none" w:sz="0" w:space="0" w:color="auto"/>
      </w:divBdr>
    </w:div>
    <w:div w:id="2105881919">
      <w:bodyDiv w:val="1"/>
      <w:marLeft w:val="0"/>
      <w:marRight w:val="0"/>
      <w:marTop w:val="0"/>
      <w:marBottom w:val="0"/>
      <w:divBdr>
        <w:top w:val="none" w:sz="0" w:space="0" w:color="auto"/>
        <w:left w:val="none" w:sz="0" w:space="0" w:color="auto"/>
        <w:bottom w:val="none" w:sz="0" w:space="0" w:color="auto"/>
        <w:right w:val="none" w:sz="0" w:space="0" w:color="auto"/>
      </w:divBdr>
    </w:div>
    <w:div w:id="2114589917">
      <w:bodyDiv w:val="1"/>
      <w:marLeft w:val="0"/>
      <w:marRight w:val="0"/>
      <w:marTop w:val="0"/>
      <w:marBottom w:val="0"/>
      <w:divBdr>
        <w:top w:val="none" w:sz="0" w:space="0" w:color="auto"/>
        <w:left w:val="none" w:sz="0" w:space="0" w:color="auto"/>
        <w:bottom w:val="none" w:sz="0" w:space="0" w:color="auto"/>
        <w:right w:val="none" w:sz="0" w:space="0" w:color="auto"/>
      </w:divBdr>
      <w:divsChild>
        <w:div w:id="1721126803">
          <w:marLeft w:val="547"/>
          <w:marRight w:val="0"/>
          <w:marTop w:val="91"/>
          <w:marBottom w:val="0"/>
          <w:divBdr>
            <w:top w:val="none" w:sz="0" w:space="0" w:color="auto"/>
            <w:left w:val="none" w:sz="0" w:space="0" w:color="auto"/>
            <w:bottom w:val="none" w:sz="0" w:space="0" w:color="auto"/>
            <w:right w:val="none" w:sz="0" w:space="0" w:color="auto"/>
          </w:divBdr>
        </w:div>
        <w:div w:id="822426588">
          <w:marLeft w:val="547"/>
          <w:marRight w:val="0"/>
          <w:marTop w:val="91"/>
          <w:marBottom w:val="0"/>
          <w:divBdr>
            <w:top w:val="none" w:sz="0" w:space="0" w:color="auto"/>
            <w:left w:val="none" w:sz="0" w:space="0" w:color="auto"/>
            <w:bottom w:val="none" w:sz="0" w:space="0" w:color="auto"/>
            <w:right w:val="none" w:sz="0" w:space="0" w:color="auto"/>
          </w:divBdr>
        </w:div>
        <w:div w:id="1163543740">
          <w:marLeft w:val="547"/>
          <w:marRight w:val="0"/>
          <w:marTop w:val="91"/>
          <w:marBottom w:val="0"/>
          <w:divBdr>
            <w:top w:val="none" w:sz="0" w:space="0" w:color="auto"/>
            <w:left w:val="none" w:sz="0" w:space="0" w:color="auto"/>
            <w:bottom w:val="none" w:sz="0" w:space="0" w:color="auto"/>
            <w:right w:val="none" w:sz="0" w:space="0" w:color="auto"/>
          </w:divBdr>
        </w:div>
      </w:divsChild>
    </w:div>
    <w:div w:id="21319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inationsforall2014.com/" TargetMode="External"/><Relationship Id="rId13" Type="http://schemas.openxmlformats.org/officeDocument/2006/relationships/hyperlink" Target="http://www.emg-group.com" TargetMode="External"/><Relationship Id="rId18" Type="http://schemas.openxmlformats.org/officeDocument/2006/relationships/hyperlink" Target="http://modellingonthemove.org/wp-content/uploads/2013/10/MoM5-Hollowa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tivation.org.uk" TargetMode="External"/><Relationship Id="rId17" Type="http://schemas.openxmlformats.org/officeDocument/2006/relationships/hyperlink" Target="http://www.cege.ucl.ac.uk/arg/Pages/TARSAN.aspx" TargetMode="External"/><Relationship Id="rId2" Type="http://schemas.openxmlformats.org/officeDocument/2006/relationships/numbering" Target="numbering.xml"/><Relationship Id="rId16" Type="http://schemas.openxmlformats.org/officeDocument/2006/relationships/hyperlink" Target="http://www.ucl.ac.uk/news/news-articles/1213/11122013-UCL-takes-the-lead-on-dementia-challenge-ESRC-NIHR-fu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actionalliance" TargetMode="External"/><Relationship Id="rId5" Type="http://schemas.openxmlformats.org/officeDocument/2006/relationships/webSettings" Target="webSettings.xml"/><Relationship Id="rId15" Type="http://schemas.openxmlformats.org/officeDocument/2006/relationships/hyperlink" Target="http://www.cege.ucl.ac.uk/thp" TargetMode="External"/><Relationship Id="rId10" Type="http://schemas.openxmlformats.org/officeDocument/2006/relationships/hyperlink" Target="mailto:daniel.blais@tc.g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tinationsforall2014.com/en/call-for-abstracts" TargetMode="External"/><Relationship Id="rId14" Type="http://schemas.openxmlformats.org/officeDocument/2006/relationships/hyperlink" Target="http://theaccessibilitysymposium.word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AC78-9D30-4493-8C90-34A2A3A1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Frye</dc:creator>
  <cp:lastModifiedBy>jgoldman</cp:lastModifiedBy>
  <cp:revision>2</cp:revision>
  <cp:lastPrinted>2013-01-24T09:10:00Z</cp:lastPrinted>
  <dcterms:created xsi:type="dcterms:W3CDTF">2014-03-18T20:02:00Z</dcterms:created>
  <dcterms:modified xsi:type="dcterms:W3CDTF">2014-03-18T20:02:00Z</dcterms:modified>
</cp:coreProperties>
</file>