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E2" w:rsidRDefault="00D551E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-619125</wp:posOffset>
            </wp:positionV>
            <wp:extent cx="356997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39" y="21016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B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7048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19E" w:rsidRDefault="0029419E" w:rsidP="00D551E2">
      <w:pPr>
        <w:contextualSpacing/>
        <w:rPr>
          <w:b/>
          <w:sz w:val="24"/>
          <w:szCs w:val="24"/>
        </w:rPr>
      </w:pPr>
    </w:p>
    <w:p w:rsidR="00447F53" w:rsidRPr="00D551E2" w:rsidRDefault="00B97A3B" w:rsidP="00B159C6">
      <w:pPr>
        <w:contextualSpacing/>
        <w:jc w:val="center"/>
        <w:rPr>
          <w:b/>
          <w:sz w:val="24"/>
          <w:szCs w:val="24"/>
        </w:rPr>
      </w:pPr>
      <w:r w:rsidRPr="00D551E2">
        <w:rPr>
          <w:b/>
          <w:sz w:val="24"/>
          <w:szCs w:val="24"/>
        </w:rPr>
        <w:t xml:space="preserve">ABE60 </w:t>
      </w:r>
      <w:r w:rsidR="00DB3C4C">
        <w:rPr>
          <w:b/>
          <w:sz w:val="24"/>
          <w:szCs w:val="24"/>
        </w:rPr>
        <w:t xml:space="preserve">- </w:t>
      </w:r>
      <w:r w:rsidR="00D551E2" w:rsidRPr="00D551E2">
        <w:rPr>
          <w:b/>
          <w:sz w:val="24"/>
          <w:szCs w:val="24"/>
        </w:rPr>
        <w:t>TRB's Committee on Accessi</w:t>
      </w:r>
      <w:r w:rsidR="00DB3C4C">
        <w:rPr>
          <w:b/>
          <w:sz w:val="24"/>
          <w:szCs w:val="24"/>
        </w:rPr>
        <w:t>ble Transportation and Mobility</w:t>
      </w:r>
    </w:p>
    <w:p w:rsidR="00B97A3B" w:rsidRPr="00D551E2" w:rsidRDefault="00D551E2" w:rsidP="00B159C6">
      <w:pPr>
        <w:contextualSpacing/>
        <w:jc w:val="center"/>
        <w:rPr>
          <w:b/>
          <w:sz w:val="24"/>
          <w:szCs w:val="24"/>
        </w:rPr>
      </w:pPr>
      <w:r w:rsidRPr="00D551E2">
        <w:rPr>
          <w:b/>
          <w:sz w:val="24"/>
          <w:szCs w:val="24"/>
        </w:rPr>
        <w:t xml:space="preserve">Subcommittee on </w:t>
      </w:r>
      <w:r w:rsidR="00DB3C4C">
        <w:rPr>
          <w:b/>
          <w:sz w:val="24"/>
          <w:szCs w:val="24"/>
        </w:rPr>
        <w:t>Policy</w:t>
      </w:r>
      <w:r w:rsidRPr="00D551E2">
        <w:rPr>
          <w:b/>
          <w:sz w:val="24"/>
          <w:szCs w:val="24"/>
        </w:rPr>
        <w:t xml:space="preserve"> and Practice</w:t>
      </w:r>
    </w:p>
    <w:p w:rsidR="00B97A3B" w:rsidRDefault="00B97A3B"/>
    <w:p w:rsidR="00D551E2" w:rsidRDefault="00D551E2" w:rsidP="00B159C6">
      <w:pPr>
        <w:jc w:val="center"/>
      </w:pPr>
      <w:r>
        <w:t>Subcommittee Meeting Agenda</w:t>
      </w:r>
    </w:p>
    <w:p w:rsidR="00D551E2" w:rsidRDefault="00D551E2" w:rsidP="00B159C6">
      <w:pPr>
        <w:jc w:val="center"/>
      </w:pPr>
      <w:r>
        <w:t>Monday, January 9</w:t>
      </w:r>
      <w:r w:rsidRPr="00D551E2">
        <w:rPr>
          <w:vertAlign w:val="superscript"/>
        </w:rPr>
        <w:t>th</w:t>
      </w:r>
      <w:r>
        <w:t>, 2017;  8:00 a.m. – 9:45 a.m. e.t.</w:t>
      </w:r>
    </w:p>
    <w:p w:rsidR="00D551E2" w:rsidRDefault="00B159C6" w:rsidP="00B159C6">
      <w:pPr>
        <w:jc w:val="center"/>
      </w:pPr>
      <w:r>
        <w:t>Howard Room, Marriott Marquis</w:t>
      </w:r>
    </w:p>
    <w:p w:rsidR="00B97A3B" w:rsidRDefault="00B97A3B"/>
    <w:p w:rsidR="00B30DD6" w:rsidRDefault="00B30DD6"/>
    <w:p w:rsidR="00D551E2" w:rsidRDefault="00D551E2">
      <w:r w:rsidRPr="009C7E14">
        <w:rPr>
          <w:b/>
        </w:rPr>
        <w:t>Welcome</w:t>
      </w:r>
      <w:r w:rsidR="00B159C6">
        <w:t xml:space="preserve"> </w:t>
      </w:r>
    </w:p>
    <w:p w:rsidR="00D551E2" w:rsidRDefault="00D551E2"/>
    <w:p w:rsidR="00D551E2" w:rsidRDefault="00D551E2">
      <w:r w:rsidRPr="009C7E14">
        <w:rPr>
          <w:b/>
        </w:rPr>
        <w:t>Introductions</w:t>
      </w:r>
      <w:r>
        <w:t xml:space="preserve"> by subcommitt</w:t>
      </w:r>
      <w:r w:rsidR="00B159C6">
        <w:t>ee members: Name, organization</w:t>
      </w:r>
    </w:p>
    <w:p w:rsidR="00D551E2" w:rsidRDefault="00D551E2"/>
    <w:p w:rsidR="00D551E2" w:rsidRDefault="00D551E2">
      <w:r w:rsidRPr="009C7E14">
        <w:rPr>
          <w:b/>
        </w:rPr>
        <w:t>Discussion of New Subcommittee Purpose</w:t>
      </w:r>
      <w:r w:rsidR="009C7E14" w:rsidRPr="009C7E14">
        <w:rPr>
          <w:b/>
        </w:rPr>
        <w:t xml:space="preserve"> and Goals</w:t>
      </w:r>
      <w:r w:rsidR="00DB3C4C">
        <w:t xml:space="preserve"> </w:t>
      </w:r>
    </w:p>
    <w:p w:rsidR="00DB3C4C" w:rsidRDefault="00DB3C4C"/>
    <w:p w:rsidR="009C7E14" w:rsidRDefault="0029419E">
      <w:r>
        <w:rPr>
          <w:b/>
        </w:rPr>
        <w:t>Discussion of Cross-Country Disability Legislation and P</w:t>
      </w:r>
      <w:r w:rsidR="009C7E14" w:rsidRPr="009C7E14">
        <w:rPr>
          <w:b/>
        </w:rPr>
        <w:t>olicy</w:t>
      </w:r>
      <w:r w:rsidR="009C7E14">
        <w:t xml:space="preserve"> </w:t>
      </w:r>
    </w:p>
    <w:p w:rsidR="009C7E14" w:rsidRDefault="009C7E14"/>
    <w:p w:rsidR="00160359" w:rsidRDefault="00160359">
      <w:r>
        <w:t xml:space="preserve">Consider legislation/policy such as that put forth by the </w:t>
      </w:r>
      <w:hyperlink r:id="rId9" w:history="1">
        <w:r w:rsidRPr="00160359">
          <w:rPr>
            <w:rStyle w:val="Hyperlink"/>
          </w:rPr>
          <w:t xml:space="preserve">European Disability Forum </w:t>
        </w:r>
      </w:hyperlink>
      <w:r w:rsidR="00DF646E">
        <w:t xml:space="preserve">or the </w:t>
      </w:r>
      <w:hyperlink r:id="rId10" w:history="1">
        <w:r w:rsidR="00DF646E" w:rsidRPr="00DF646E">
          <w:rPr>
            <w:rStyle w:val="Hyperlink"/>
          </w:rPr>
          <w:t>European Accessibility Act</w:t>
        </w:r>
      </w:hyperlink>
      <w:r w:rsidR="00DF646E">
        <w:t>. Please share:</w:t>
      </w:r>
    </w:p>
    <w:p w:rsidR="00160359" w:rsidRPr="009C7E14" w:rsidRDefault="00160359"/>
    <w:p w:rsidR="00B97A3B" w:rsidRPr="009C7E14" w:rsidRDefault="00B97A3B" w:rsidP="00B97A3B">
      <w:pPr>
        <w:pStyle w:val="ListParagraph"/>
        <w:ind w:hanging="360"/>
        <w:rPr>
          <w:rFonts w:ascii="Roboto" w:hAnsi="Roboto" w:cs="Arial"/>
          <w:color w:val="000000"/>
        </w:rPr>
      </w:pPr>
      <w:r w:rsidRPr="009C7E14">
        <w:rPr>
          <w:rFonts w:ascii="Roboto" w:hAnsi="Roboto"/>
        </w:rPr>
        <w:t>1)</w:t>
      </w:r>
      <w:r w:rsidR="009C7E14">
        <w:rPr>
          <w:rFonts w:ascii="Roboto" w:hAnsi="Roboto"/>
          <w:sz w:val="14"/>
          <w:szCs w:val="14"/>
        </w:rPr>
        <w:t xml:space="preserve"> </w:t>
      </w:r>
      <w:r w:rsidRPr="009C7E14">
        <w:rPr>
          <w:rFonts w:ascii="Roboto" w:hAnsi="Roboto" w:cs="Arial"/>
        </w:rPr>
        <w:t>What accessibility/disability legislation exists in your country that affects mobility/ transportation and accessibility issues?</w:t>
      </w:r>
    </w:p>
    <w:p w:rsidR="00B97A3B" w:rsidRPr="009C7E14" w:rsidRDefault="00B97A3B" w:rsidP="00B97A3B">
      <w:pPr>
        <w:pStyle w:val="ListParagraph"/>
        <w:ind w:hanging="360"/>
        <w:rPr>
          <w:rFonts w:ascii="Roboto" w:hAnsi="Roboto" w:cs="Arial"/>
          <w:color w:val="000000"/>
        </w:rPr>
      </w:pPr>
      <w:r w:rsidRPr="009C7E14">
        <w:rPr>
          <w:rFonts w:ascii="Roboto" w:hAnsi="Roboto"/>
        </w:rPr>
        <w:t>2)</w:t>
      </w:r>
      <w:r w:rsidR="009C7E14">
        <w:rPr>
          <w:rFonts w:ascii="Roboto" w:hAnsi="Roboto"/>
          <w:sz w:val="14"/>
          <w:szCs w:val="14"/>
        </w:rPr>
        <w:t xml:space="preserve"> </w:t>
      </w:r>
      <w:r w:rsidRPr="009C7E14">
        <w:rPr>
          <w:rFonts w:ascii="Roboto" w:hAnsi="Roboto" w:cs="Arial"/>
        </w:rPr>
        <w:t>Are there any updates, challenges, successes, related to this legislation or policy that affect your work? How?</w:t>
      </w:r>
    </w:p>
    <w:p w:rsidR="00B97A3B" w:rsidRPr="009C7E14" w:rsidRDefault="00B97A3B" w:rsidP="00B97A3B">
      <w:pPr>
        <w:pStyle w:val="ListParagraph"/>
        <w:ind w:hanging="360"/>
        <w:rPr>
          <w:rFonts w:ascii="Roboto" w:hAnsi="Roboto" w:cs="Arial"/>
          <w:color w:val="000000"/>
        </w:rPr>
      </w:pPr>
      <w:r w:rsidRPr="009C7E14">
        <w:rPr>
          <w:rFonts w:ascii="Roboto" w:hAnsi="Roboto"/>
        </w:rPr>
        <w:t>3)</w:t>
      </w:r>
      <w:r w:rsidR="009C7E14">
        <w:rPr>
          <w:rFonts w:ascii="Roboto" w:hAnsi="Roboto"/>
          <w:sz w:val="14"/>
          <w:szCs w:val="14"/>
        </w:rPr>
        <w:t xml:space="preserve"> </w:t>
      </w:r>
      <w:r w:rsidR="0029419E">
        <w:rPr>
          <w:rFonts w:ascii="Roboto" w:hAnsi="Roboto" w:cs="Arial"/>
          <w:color w:val="000000"/>
        </w:rPr>
        <w:t>How do</w:t>
      </w:r>
      <w:r w:rsidRPr="009C7E14">
        <w:rPr>
          <w:rFonts w:ascii="Roboto" w:hAnsi="Roboto" w:cs="Arial"/>
          <w:color w:val="000000"/>
        </w:rPr>
        <w:t xml:space="preserve"> your practice or services that you provide reflect these policies and legislation? </w:t>
      </w:r>
    </w:p>
    <w:p w:rsidR="00B97A3B" w:rsidRPr="009C7E14" w:rsidRDefault="00B97A3B" w:rsidP="00B97A3B">
      <w:pPr>
        <w:pStyle w:val="ListParagraph"/>
        <w:ind w:hanging="360"/>
        <w:rPr>
          <w:rFonts w:ascii="Roboto" w:hAnsi="Roboto" w:cs="Arial"/>
          <w:color w:val="000000"/>
        </w:rPr>
      </w:pPr>
      <w:r w:rsidRPr="009C7E14">
        <w:rPr>
          <w:rFonts w:ascii="Roboto" w:hAnsi="Roboto"/>
        </w:rPr>
        <w:t>4)</w:t>
      </w:r>
      <w:r w:rsidR="009C7E14">
        <w:rPr>
          <w:rFonts w:ascii="Roboto" w:hAnsi="Roboto"/>
          <w:sz w:val="14"/>
          <w:szCs w:val="14"/>
        </w:rPr>
        <w:t xml:space="preserve"> </w:t>
      </w:r>
      <w:r w:rsidRPr="009C7E14">
        <w:rPr>
          <w:rFonts w:ascii="Roboto" w:hAnsi="Roboto" w:cs="Arial"/>
          <w:color w:val="000000"/>
        </w:rPr>
        <w:t xml:space="preserve">Please share resources that would help others learn about this policy/legislation. </w:t>
      </w:r>
    </w:p>
    <w:p w:rsidR="00B97A3B" w:rsidRDefault="00B97A3B"/>
    <w:p w:rsidR="00DF646E" w:rsidRPr="009C7E14" w:rsidRDefault="00DF646E">
      <w:r w:rsidRPr="00DF646E">
        <w:rPr>
          <w:b/>
        </w:rPr>
        <w:t>Wrap-up and Next Steps</w:t>
      </w:r>
      <w:bookmarkStart w:id="0" w:name="_GoBack"/>
      <w:bookmarkEnd w:id="0"/>
      <w:r>
        <w:t xml:space="preserve"> </w:t>
      </w:r>
    </w:p>
    <w:sectPr w:rsidR="00DF646E" w:rsidRPr="009C7E14" w:rsidSect="005B4536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B3" w:rsidRDefault="003377B3" w:rsidP="00B30DD6">
      <w:r>
        <w:separator/>
      </w:r>
    </w:p>
  </w:endnote>
  <w:endnote w:type="continuationSeparator" w:id="0">
    <w:p w:rsidR="003377B3" w:rsidRDefault="003377B3" w:rsidP="00B3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B3" w:rsidRDefault="003377B3" w:rsidP="00B30DD6">
      <w:r>
        <w:separator/>
      </w:r>
    </w:p>
  </w:footnote>
  <w:footnote w:type="continuationSeparator" w:id="0">
    <w:p w:rsidR="003377B3" w:rsidRDefault="003377B3" w:rsidP="00B3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D6" w:rsidRDefault="00B30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B48DB"/>
    <w:multiLevelType w:val="hybridMultilevel"/>
    <w:tmpl w:val="65BE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3B"/>
    <w:rsid w:val="00160359"/>
    <w:rsid w:val="0029419E"/>
    <w:rsid w:val="003377B3"/>
    <w:rsid w:val="00447F53"/>
    <w:rsid w:val="005B4536"/>
    <w:rsid w:val="009C7E14"/>
    <w:rsid w:val="00B159C6"/>
    <w:rsid w:val="00B30DD6"/>
    <w:rsid w:val="00B97A3B"/>
    <w:rsid w:val="00CA6ECE"/>
    <w:rsid w:val="00D551E2"/>
    <w:rsid w:val="00DB3C4C"/>
    <w:rsid w:val="00DF646E"/>
    <w:rsid w:val="00E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9DBFE"/>
  <w15:docId w15:val="{7DB52E69-A9C1-45A5-A891-7659B0D4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A3B"/>
    <w:pPr>
      <w:ind w:left="720"/>
      <w:jc w:val="left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3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D6"/>
  </w:style>
  <w:style w:type="paragraph" w:styleId="Footer">
    <w:name w:val="footer"/>
    <w:basedOn w:val="Normal"/>
    <w:link w:val="FooterChar"/>
    <w:uiPriority w:val="99"/>
    <w:unhideWhenUsed/>
    <w:rsid w:val="00B3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social/main.jsp?catId=1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ms.horus.be/files/99909/MediaArchive/2nd%20Meeting%20EP%20Groups%20Leaders-EDF%20-%201%20December%202016%20-%20Final%20Declar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5B03-B379-43BD-AE7B-C54A5AEF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 Seals Inc.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Shanley</dc:creator>
  <cp:lastModifiedBy>Goldman, Joey</cp:lastModifiedBy>
  <cp:revision>3</cp:revision>
  <dcterms:created xsi:type="dcterms:W3CDTF">2017-01-04T18:54:00Z</dcterms:created>
  <dcterms:modified xsi:type="dcterms:W3CDTF">2017-01-04T18:55:00Z</dcterms:modified>
</cp:coreProperties>
</file>